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161C" w:rsidRPr="00961266" w:rsidRDefault="00AA3C5F">
      <w:pPr>
        <w:spacing w:after="0" w:line="408" w:lineRule="auto"/>
        <w:ind w:left="120"/>
        <w:jc w:val="center"/>
        <w:rPr>
          <w:lang w:val="ru-RU"/>
        </w:rPr>
      </w:pPr>
      <w:bookmarkStart w:id="0" w:name="block-39461735"/>
      <w:r w:rsidRPr="00961266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AB161C" w:rsidRPr="00961266" w:rsidRDefault="00AA3C5F">
      <w:pPr>
        <w:spacing w:after="0" w:line="408" w:lineRule="auto"/>
        <w:ind w:left="120"/>
        <w:jc w:val="center"/>
        <w:rPr>
          <w:lang w:val="ru-RU"/>
        </w:rPr>
      </w:pPr>
      <w:bookmarkStart w:id="1" w:name="0c037b7b-5520-4791-a03a-b18d3eebfa6a"/>
      <w:r w:rsidRPr="00961266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Иркутской области</w:t>
      </w:r>
      <w:bookmarkEnd w:id="1"/>
      <w:r w:rsidRPr="00961266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AB161C" w:rsidRPr="00961266" w:rsidRDefault="00AA3C5F">
      <w:pPr>
        <w:spacing w:after="0" w:line="408" w:lineRule="auto"/>
        <w:ind w:left="120"/>
        <w:jc w:val="center"/>
        <w:rPr>
          <w:lang w:val="ru-RU"/>
        </w:rPr>
      </w:pPr>
      <w:bookmarkStart w:id="2" w:name="afb608da-8ae8-4d65-84e8-c89526b10adb"/>
      <w:r w:rsidRPr="00961266">
        <w:rPr>
          <w:rFonts w:ascii="Times New Roman" w:hAnsi="Times New Roman"/>
          <w:b/>
          <w:color w:val="000000"/>
          <w:sz w:val="28"/>
          <w:lang w:val="ru-RU"/>
        </w:rPr>
        <w:t xml:space="preserve">Комитет по образованию </w:t>
      </w:r>
      <w:proofErr w:type="spellStart"/>
      <w:r w:rsidRPr="00961266">
        <w:rPr>
          <w:rFonts w:ascii="Times New Roman" w:hAnsi="Times New Roman"/>
          <w:b/>
          <w:color w:val="000000"/>
          <w:sz w:val="28"/>
          <w:lang w:val="ru-RU"/>
        </w:rPr>
        <w:t>Тулунского</w:t>
      </w:r>
      <w:proofErr w:type="spellEnd"/>
      <w:r w:rsidRPr="00961266">
        <w:rPr>
          <w:rFonts w:ascii="Times New Roman" w:hAnsi="Times New Roman"/>
          <w:b/>
          <w:color w:val="000000"/>
          <w:sz w:val="28"/>
          <w:lang w:val="ru-RU"/>
        </w:rPr>
        <w:t xml:space="preserve"> муниципального района</w:t>
      </w:r>
      <w:bookmarkEnd w:id="2"/>
    </w:p>
    <w:p w:rsidR="00AB161C" w:rsidRDefault="00AA3C5F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МОУ "</w:t>
      </w:r>
      <w:proofErr w:type="spellStart"/>
      <w:r>
        <w:rPr>
          <w:rFonts w:ascii="Times New Roman" w:hAnsi="Times New Roman"/>
          <w:b/>
          <w:color w:val="000000"/>
          <w:sz w:val="28"/>
        </w:rPr>
        <w:t>Афанасьевская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СОШ"</w:t>
      </w:r>
    </w:p>
    <w:p w:rsidR="00AB161C" w:rsidRDefault="00AB161C">
      <w:pPr>
        <w:spacing w:after="0"/>
        <w:ind w:left="120"/>
      </w:pPr>
    </w:p>
    <w:p w:rsidR="00AB161C" w:rsidRDefault="00AB161C">
      <w:pPr>
        <w:spacing w:after="0"/>
        <w:ind w:left="120"/>
      </w:pPr>
    </w:p>
    <w:p w:rsidR="00AB161C" w:rsidRDefault="00AB161C">
      <w:pPr>
        <w:spacing w:after="0"/>
        <w:ind w:left="120"/>
      </w:pPr>
    </w:p>
    <w:p w:rsidR="00AB161C" w:rsidRDefault="00AB161C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AA3C5F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AA3C5F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AA3C5F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AA3C5F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AA3C5F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AA3C5F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Карасаева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Л.П.</w:t>
            </w:r>
          </w:p>
          <w:p w:rsidR="000E6D86" w:rsidRDefault="00AA3C5F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AA3C5F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AB161C" w:rsidRDefault="00AB161C">
      <w:pPr>
        <w:spacing w:after="0"/>
        <w:ind w:left="120"/>
      </w:pPr>
    </w:p>
    <w:p w:rsidR="00AB161C" w:rsidRDefault="00AB161C">
      <w:pPr>
        <w:spacing w:after="0"/>
        <w:ind w:left="120"/>
      </w:pPr>
    </w:p>
    <w:p w:rsidR="00AB161C" w:rsidRDefault="00AB161C">
      <w:pPr>
        <w:spacing w:after="0"/>
        <w:ind w:left="120"/>
      </w:pPr>
    </w:p>
    <w:p w:rsidR="00AB161C" w:rsidRDefault="00AB161C">
      <w:pPr>
        <w:spacing w:after="0"/>
        <w:ind w:left="120"/>
      </w:pPr>
    </w:p>
    <w:p w:rsidR="00AB161C" w:rsidRDefault="00AB161C">
      <w:pPr>
        <w:spacing w:after="0"/>
        <w:ind w:left="120"/>
      </w:pPr>
    </w:p>
    <w:p w:rsidR="00AB161C" w:rsidRDefault="00AA3C5F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AB161C" w:rsidRDefault="00AA3C5F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5190989)</w:t>
      </w:r>
    </w:p>
    <w:p w:rsidR="00AB161C" w:rsidRDefault="00AB161C">
      <w:pPr>
        <w:spacing w:after="0"/>
        <w:ind w:left="120"/>
        <w:jc w:val="center"/>
      </w:pPr>
    </w:p>
    <w:p w:rsidR="00AB161C" w:rsidRPr="00961266" w:rsidRDefault="00AA3C5F">
      <w:pPr>
        <w:spacing w:after="0" w:line="408" w:lineRule="auto"/>
        <w:ind w:left="120"/>
        <w:jc w:val="center"/>
        <w:rPr>
          <w:lang w:val="ru-RU"/>
        </w:rPr>
      </w:pPr>
      <w:r w:rsidRPr="00961266">
        <w:rPr>
          <w:rFonts w:ascii="Times New Roman" w:hAnsi="Times New Roman"/>
          <w:b/>
          <w:color w:val="000000"/>
          <w:sz w:val="28"/>
          <w:lang w:val="ru-RU"/>
        </w:rPr>
        <w:t>учебного предмета «Вероятность и статистика. Углубленный уровень»</w:t>
      </w:r>
    </w:p>
    <w:p w:rsidR="00AB161C" w:rsidRPr="00961266" w:rsidRDefault="00AA3C5F">
      <w:pPr>
        <w:spacing w:after="0" w:line="408" w:lineRule="auto"/>
        <w:ind w:left="120"/>
        <w:jc w:val="center"/>
        <w:rPr>
          <w:lang w:val="ru-RU"/>
        </w:rPr>
      </w:pPr>
      <w:r w:rsidRPr="00961266">
        <w:rPr>
          <w:rFonts w:ascii="Times New Roman" w:hAnsi="Times New Roman"/>
          <w:color w:val="000000"/>
          <w:sz w:val="28"/>
          <w:lang w:val="ru-RU"/>
        </w:rPr>
        <w:t xml:space="preserve">для обучающихся 10-11 классов </w:t>
      </w:r>
    </w:p>
    <w:p w:rsidR="00AB161C" w:rsidRPr="00961266" w:rsidRDefault="00AB161C">
      <w:pPr>
        <w:spacing w:after="0"/>
        <w:ind w:left="120"/>
        <w:jc w:val="center"/>
        <w:rPr>
          <w:lang w:val="ru-RU"/>
        </w:rPr>
      </w:pPr>
    </w:p>
    <w:p w:rsidR="00AB161C" w:rsidRPr="00961266" w:rsidRDefault="00AB161C">
      <w:pPr>
        <w:spacing w:after="0"/>
        <w:ind w:left="120"/>
        <w:jc w:val="center"/>
        <w:rPr>
          <w:lang w:val="ru-RU"/>
        </w:rPr>
      </w:pPr>
    </w:p>
    <w:p w:rsidR="00AB161C" w:rsidRPr="00961266" w:rsidRDefault="00AB161C">
      <w:pPr>
        <w:spacing w:after="0"/>
        <w:ind w:left="120"/>
        <w:jc w:val="center"/>
        <w:rPr>
          <w:lang w:val="ru-RU"/>
        </w:rPr>
      </w:pPr>
    </w:p>
    <w:p w:rsidR="00AB161C" w:rsidRPr="00961266" w:rsidRDefault="00AB161C">
      <w:pPr>
        <w:spacing w:after="0"/>
        <w:ind w:left="120"/>
        <w:jc w:val="center"/>
        <w:rPr>
          <w:lang w:val="ru-RU"/>
        </w:rPr>
      </w:pPr>
    </w:p>
    <w:p w:rsidR="00AB161C" w:rsidRPr="00961266" w:rsidRDefault="00AB161C">
      <w:pPr>
        <w:spacing w:after="0"/>
        <w:ind w:left="120"/>
        <w:jc w:val="center"/>
        <w:rPr>
          <w:lang w:val="ru-RU"/>
        </w:rPr>
      </w:pPr>
    </w:p>
    <w:p w:rsidR="00AB161C" w:rsidRPr="00961266" w:rsidRDefault="00AB161C">
      <w:pPr>
        <w:spacing w:after="0"/>
        <w:ind w:left="120"/>
        <w:jc w:val="center"/>
        <w:rPr>
          <w:lang w:val="ru-RU"/>
        </w:rPr>
      </w:pPr>
    </w:p>
    <w:p w:rsidR="00AB161C" w:rsidRPr="00961266" w:rsidRDefault="00AB161C">
      <w:pPr>
        <w:spacing w:after="0"/>
        <w:ind w:left="120"/>
        <w:jc w:val="center"/>
        <w:rPr>
          <w:lang w:val="ru-RU"/>
        </w:rPr>
      </w:pPr>
    </w:p>
    <w:p w:rsidR="00AB161C" w:rsidRPr="00961266" w:rsidRDefault="00AB161C">
      <w:pPr>
        <w:spacing w:after="0"/>
        <w:ind w:left="120"/>
        <w:jc w:val="center"/>
        <w:rPr>
          <w:lang w:val="ru-RU"/>
        </w:rPr>
      </w:pPr>
    </w:p>
    <w:p w:rsidR="00AB161C" w:rsidRPr="00961266" w:rsidRDefault="00AB161C">
      <w:pPr>
        <w:spacing w:after="0"/>
        <w:ind w:left="120"/>
        <w:jc w:val="center"/>
        <w:rPr>
          <w:lang w:val="ru-RU"/>
        </w:rPr>
      </w:pPr>
    </w:p>
    <w:p w:rsidR="00AB161C" w:rsidRPr="00961266" w:rsidRDefault="00AB161C">
      <w:pPr>
        <w:spacing w:after="0"/>
        <w:ind w:left="120"/>
        <w:jc w:val="center"/>
        <w:rPr>
          <w:lang w:val="ru-RU"/>
        </w:rPr>
      </w:pPr>
    </w:p>
    <w:p w:rsidR="00AB161C" w:rsidRPr="00961266" w:rsidRDefault="00AB161C">
      <w:pPr>
        <w:spacing w:after="0"/>
        <w:ind w:left="120"/>
        <w:jc w:val="center"/>
        <w:rPr>
          <w:lang w:val="ru-RU"/>
        </w:rPr>
      </w:pPr>
    </w:p>
    <w:p w:rsidR="00AB161C" w:rsidRPr="00961266" w:rsidRDefault="00AA3C5F">
      <w:pPr>
        <w:spacing w:after="0"/>
        <w:ind w:left="120"/>
        <w:jc w:val="center"/>
        <w:rPr>
          <w:lang w:val="ru-RU"/>
        </w:rPr>
      </w:pPr>
      <w:bookmarkStart w:id="3" w:name="00db9df5-4f18-4315-937d-9949a0b704d1"/>
      <w:r w:rsidRPr="00961266">
        <w:rPr>
          <w:rFonts w:ascii="Times New Roman" w:hAnsi="Times New Roman"/>
          <w:b/>
          <w:color w:val="000000"/>
          <w:sz w:val="28"/>
          <w:lang w:val="ru-RU"/>
        </w:rPr>
        <w:t>д. Афанасьева</w:t>
      </w:r>
      <w:bookmarkEnd w:id="3"/>
      <w:r w:rsidRPr="00961266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9cbcb13b-ef51-4f5f-b56f-5fc99c9360c2"/>
      <w:r w:rsidRPr="00961266">
        <w:rPr>
          <w:rFonts w:ascii="Times New Roman" w:hAnsi="Times New Roman"/>
          <w:b/>
          <w:color w:val="000000"/>
          <w:sz w:val="28"/>
          <w:lang w:val="ru-RU"/>
        </w:rPr>
        <w:t>2024</w:t>
      </w:r>
      <w:bookmarkEnd w:id="4"/>
    </w:p>
    <w:p w:rsidR="00AB161C" w:rsidRPr="00961266" w:rsidRDefault="00AB161C">
      <w:pPr>
        <w:spacing w:after="0"/>
        <w:ind w:left="120"/>
        <w:rPr>
          <w:lang w:val="ru-RU"/>
        </w:rPr>
      </w:pPr>
    </w:p>
    <w:p w:rsidR="00AB161C" w:rsidRPr="00961266" w:rsidRDefault="00AB161C">
      <w:pPr>
        <w:rPr>
          <w:lang w:val="ru-RU"/>
        </w:rPr>
        <w:sectPr w:rsidR="00AB161C" w:rsidRPr="00961266">
          <w:pgSz w:w="11906" w:h="16383"/>
          <w:pgMar w:top="1134" w:right="850" w:bottom="1134" w:left="1701" w:header="720" w:footer="720" w:gutter="0"/>
          <w:cols w:space="720"/>
        </w:sectPr>
      </w:pPr>
    </w:p>
    <w:p w:rsidR="00961266" w:rsidRPr="005C1AFD" w:rsidRDefault="00961266" w:rsidP="0096126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bookmarkStart w:id="5" w:name="block-39461738"/>
      <w:bookmarkEnd w:id="0"/>
      <w:r w:rsidRPr="005C1AF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lastRenderedPageBreak/>
        <w:t xml:space="preserve">Рабочая программа по учебному предмету </w:t>
      </w:r>
      <w:r w:rsidRPr="00961266">
        <w:rPr>
          <w:rFonts w:ascii="Times New Roman" w:hAnsi="Times New Roman"/>
          <w:color w:val="000000"/>
          <w:sz w:val="28"/>
          <w:lang w:val="ru-RU"/>
        </w:rPr>
        <w:t xml:space="preserve">«Вероятность и статистика. Углубленный уровень» </w:t>
      </w:r>
      <w:r w:rsidRPr="0096126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</w:t>
      </w:r>
      <w:r w:rsidRPr="005C1AF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оставлена на основе Федеральной образовательной программы среднего общего образования, утверждена приказом Министерства просвещения РФ от 18.05.2023 г. № 371, с изменениями от</w:t>
      </w:r>
      <w:r w:rsidRPr="005C1AFD">
        <w:rPr>
          <w:rFonts w:ascii="Times New Roman" w:eastAsia="Calibri" w:hAnsi="Times New Roman" w:cs="Times New Roman"/>
          <w:bCs/>
          <w:color w:val="000000"/>
          <w:sz w:val="28"/>
          <w:szCs w:val="28"/>
          <w:shd w:val="clear" w:color="auto" w:fill="FFFFFF"/>
          <w:lang w:val="ru-RU"/>
        </w:rPr>
        <w:t xml:space="preserve"> 19.03.2024 № 171.</w:t>
      </w:r>
    </w:p>
    <w:p w:rsidR="00961266" w:rsidRPr="005C1AFD" w:rsidRDefault="00961266" w:rsidP="0096126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5C1AF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Разделы рабочей программы соответствуют требованиям пункта 18.2.2. Федерального государственного образовательного стандарта</w:t>
      </w:r>
      <w:r w:rsidRPr="005C1AFD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r w:rsidRPr="005C1AF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среднего общего образования</w:t>
      </w:r>
      <w:r w:rsidRPr="005C1AFD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r w:rsidRPr="005C1AF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(утв. </w:t>
      </w:r>
      <w:hyperlink r:id="rId5" w:anchor="0" w:history="1">
        <w:r w:rsidRPr="005C1AFD">
          <w:rPr>
            <w:rFonts w:ascii="Times New Roman" w:eastAsia="Times New Roman" w:hAnsi="Times New Roman" w:cs="Times New Roman"/>
            <w:sz w:val="28"/>
            <w:szCs w:val="28"/>
            <w:bdr w:val="none" w:sz="0" w:space="0" w:color="auto" w:frame="1"/>
            <w:lang w:val="ru-RU" w:eastAsia="ru-RU"/>
          </w:rPr>
          <w:t>приказом</w:t>
        </w:r>
      </w:hyperlink>
      <w:r w:rsidRPr="005C1AF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Министерства образования и науки РФ от 17</w:t>
      </w:r>
      <w:r w:rsidRPr="005C1AFD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ru-RU"/>
        </w:rPr>
        <w:t>.05.2012г.  № 413 с изменениями от 12.08.2022г. № 732</w:t>
      </w:r>
      <w:r w:rsidRPr="005C1AF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)  </w:t>
      </w:r>
    </w:p>
    <w:p w:rsidR="00961266" w:rsidRDefault="00961266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961266" w:rsidRPr="00961266" w:rsidRDefault="00961266" w:rsidP="00961266">
      <w:pPr>
        <w:spacing w:after="0" w:line="264" w:lineRule="auto"/>
        <w:ind w:left="120"/>
        <w:jc w:val="both"/>
        <w:rPr>
          <w:lang w:val="ru-RU"/>
        </w:rPr>
      </w:pPr>
      <w:r w:rsidRPr="00961266">
        <w:rPr>
          <w:rFonts w:ascii="Times New Roman" w:hAnsi="Times New Roman"/>
          <w:b/>
          <w:color w:val="000000"/>
          <w:sz w:val="28"/>
          <w:lang w:val="ru-RU"/>
        </w:rPr>
        <w:t xml:space="preserve">ПЛАНИРУЕМЫЕ РЕЗУЛЬТАТЫ ОСВОЕНИЯ УЧЕБНОГО КУРСА «ВЕРОЯТНОСТЬ </w:t>
      </w:r>
      <w:bookmarkStart w:id="6" w:name="_GoBack"/>
      <w:bookmarkEnd w:id="6"/>
      <w:r w:rsidRPr="00961266">
        <w:rPr>
          <w:rFonts w:ascii="Times New Roman" w:hAnsi="Times New Roman"/>
          <w:b/>
          <w:color w:val="000000"/>
          <w:sz w:val="28"/>
          <w:lang w:val="ru-RU"/>
        </w:rPr>
        <w:t>И СТАТИСТИКА» (УГЛУБЛЕННЫЙ УРОВЕНЬ) НА УРОВНЕ СРЕДНЕГО ОБЩЕГО ОБРАЗОВАНИЯ</w:t>
      </w:r>
    </w:p>
    <w:p w:rsidR="00961266" w:rsidRPr="00961266" w:rsidRDefault="00961266" w:rsidP="00961266">
      <w:pPr>
        <w:spacing w:after="0" w:line="264" w:lineRule="auto"/>
        <w:ind w:left="120"/>
        <w:jc w:val="both"/>
        <w:rPr>
          <w:lang w:val="ru-RU"/>
        </w:rPr>
      </w:pPr>
    </w:p>
    <w:p w:rsidR="00961266" w:rsidRPr="00961266" w:rsidRDefault="00961266" w:rsidP="00961266">
      <w:pPr>
        <w:spacing w:after="0" w:line="264" w:lineRule="auto"/>
        <w:ind w:left="120"/>
        <w:jc w:val="both"/>
        <w:rPr>
          <w:lang w:val="ru-RU"/>
        </w:rPr>
      </w:pPr>
      <w:r w:rsidRPr="00961266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961266" w:rsidRPr="00961266" w:rsidRDefault="00961266" w:rsidP="00961266">
      <w:pPr>
        <w:spacing w:after="0" w:line="264" w:lineRule="auto"/>
        <w:ind w:left="120"/>
        <w:jc w:val="both"/>
        <w:rPr>
          <w:lang w:val="ru-RU"/>
        </w:rPr>
      </w:pPr>
    </w:p>
    <w:p w:rsidR="00961266" w:rsidRPr="00961266" w:rsidRDefault="00961266" w:rsidP="00961266">
      <w:pPr>
        <w:spacing w:after="0" w:line="264" w:lineRule="auto"/>
        <w:ind w:firstLine="600"/>
        <w:jc w:val="both"/>
        <w:rPr>
          <w:lang w:val="ru-RU"/>
        </w:rPr>
      </w:pPr>
      <w:r w:rsidRPr="00961266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воспитания:</w:t>
      </w:r>
    </w:p>
    <w:p w:rsidR="00961266" w:rsidRPr="00961266" w:rsidRDefault="00961266" w:rsidP="00961266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961266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961266">
        <w:rPr>
          <w:rFonts w:ascii="Times New Roman" w:hAnsi="Times New Roman"/>
          <w:color w:val="000000"/>
          <w:sz w:val="28"/>
          <w:lang w:val="ru-RU"/>
        </w:rPr>
        <w:t xml:space="preserve"> гражданской позиции обучающегося как активного и ответственного члена российского общества, представление о математических основах функционирования различных структур, явлений, процедур гражданского общества (выборы, опросы и другое), умение взаимодействовать с социальными институтами в соответствии с их функциями и назначением;</w:t>
      </w:r>
    </w:p>
    <w:p w:rsidR="00961266" w:rsidRPr="00961266" w:rsidRDefault="00961266" w:rsidP="00961266">
      <w:pPr>
        <w:spacing w:after="0" w:line="264" w:lineRule="auto"/>
        <w:ind w:firstLine="600"/>
        <w:jc w:val="both"/>
        <w:rPr>
          <w:lang w:val="ru-RU"/>
        </w:rPr>
      </w:pPr>
      <w:r w:rsidRPr="00961266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:rsidR="00961266" w:rsidRPr="00961266" w:rsidRDefault="00961266" w:rsidP="00961266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961266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961266">
        <w:rPr>
          <w:rFonts w:ascii="Times New Roman" w:hAnsi="Times New Roman"/>
          <w:color w:val="000000"/>
          <w:sz w:val="28"/>
          <w:lang w:val="ru-RU"/>
        </w:rPr>
        <w:t xml:space="preserve"> российской гражданской идентичности, уважения к прошлому и настоящему российской математики, ценностное отношение к достижениям российских математиков и российской математической школы, использование этих достижений в других науках, технологиях, сферах экономики;</w:t>
      </w:r>
    </w:p>
    <w:p w:rsidR="00961266" w:rsidRPr="00961266" w:rsidRDefault="00961266" w:rsidP="00961266">
      <w:pPr>
        <w:spacing w:after="0" w:line="264" w:lineRule="auto"/>
        <w:ind w:firstLine="600"/>
        <w:jc w:val="both"/>
        <w:rPr>
          <w:lang w:val="ru-RU"/>
        </w:rPr>
      </w:pPr>
      <w:r w:rsidRPr="00961266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961266" w:rsidRPr="00961266" w:rsidRDefault="00961266" w:rsidP="00961266">
      <w:pPr>
        <w:spacing w:after="0" w:line="264" w:lineRule="auto"/>
        <w:ind w:firstLine="600"/>
        <w:jc w:val="both"/>
        <w:rPr>
          <w:lang w:val="ru-RU"/>
        </w:rPr>
      </w:pPr>
      <w:r w:rsidRPr="00961266">
        <w:rPr>
          <w:rFonts w:ascii="Times New Roman" w:hAnsi="Times New Roman"/>
          <w:color w:val="000000"/>
          <w:sz w:val="28"/>
          <w:lang w:val="ru-RU"/>
        </w:rPr>
        <w:t xml:space="preserve">осознание духовных ценностей российского народа, </w:t>
      </w:r>
      <w:proofErr w:type="spellStart"/>
      <w:r w:rsidRPr="00961266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961266">
        <w:rPr>
          <w:rFonts w:ascii="Times New Roman" w:hAnsi="Times New Roman"/>
          <w:color w:val="000000"/>
          <w:sz w:val="28"/>
          <w:lang w:val="ru-RU"/>
        </w:rPr>
        <w:t xml:space="preserve"> нравственного сознания, этического поведения, связанного с практическим применением достижений науки и деятельностью учёного, осознание личного вклада в построение устойчивого будущего;</w:t>
      </w:r>
    </w:p>
    <w:p w:rsidR="00961266" w:rsidRPr="00961266" w:rsidRDefault="00961266" w:rsidP="00961266">
      <w:pPr>
        <w:spacing w:after="0" w:line="264" w:lineRule="auto"/>
        <w:ind w:firstLine="600"/>
        <w:jc w:val="both"/>
        <w:rPr>
          <w:lang w:val="ru-RU"/>
        </w:rPr>
      </w:pPr>
      <w:r w:rsidRPr="00961266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:rsidR="00961266" w:rsidRPr="00961266" w:rsidRDefault="00961266" w:rsidP="00961266">
      <w:pPr>
        <w:spacing w:after="0" w:line="264" w:lineRule="auto"/>
        <w:ind w:firstLine="600"/>
        <w:jc w:val="both"/>
        <w:rPr>
          <w:lang w:val="ru-RU"/>
        </w:rPr>
      </w:pPr>
      <w:r w:rsidRPr="00961266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математических закономерностей, объектов, задач, решений, рассуждений, восприимчивость к математическим аспектам различных видов искусства;</w:t>
      </w:r>
    </w:p>
    <w:p w:rsidR="00961266" w:rsidRPr="00961266" w:rsidRDefault="00961266" w:rsidP="00961266">
      <w:pPr>
        <w:spacing w:after="0" w:line="264" w:lineRule="auto"/>
        <w:ind w:firstLine="600"/>
        <w:jc w:val="both"/>
        <w:rPr>
          <w:lang w:val="ru-RU"/>
        </w:rPr>
      </w:pPr>
      <w:r w:rsidRPr="00961266">
        <w:rPr>
          <w:rFonts w:ascii="Times New Roman" w:hAnsi="Times New Roman"/>
          <w:b/>
          <w:color w:val="000000"/>
          <w:sz w:val="28"/>
          <w:lang w:val="ru-RU"/>
        </w:rPr>
        <w:t>5) физического воспитания:</w:t>
      </w:r>
    </w:p>
    <w:p w:rsidR="00961266" w:rsidRPr="00961266" w:rsidRDefault="00961266" w:rsidP="00961266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961266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961266">
        <w:rPr>
          <w:rFonts w:ascii="Times New Roman" w:hAnsi="Times New Roman"/>
          <w:color w:val="000000"/>
          <w:sz w:val="28"/>
          <w:lang w:val="ru-RU"/>
        </w:rPr>
        <w:t xml:space="preserve"> умения применять математические знания в интересах здорового и безопасного образа жизни, ответственное отношение к </w:t>
      </w:r>
      <w:r w:rsidRPr="00961266">
        <w:rPr>
          <w:rFonts w:ascii="Times New Roman" w:hAnsi="Times New Roman"/>
          <w:color w:val="000000"/>
          <w:sz w:val="28"/>
          <w:lang w:val="ru-RU"/>
        </w:rPr>
        <w:lastRenderedPageBreak/>
        <w:t>своему здоровью (здоровое питание, сбалансированный режим занятий и отдыха, регулярная физическая активность), физическое совершенствование при занятиях спортивно-оздоровительной деятельностью;</w:t>
      </w:r>
    </w:p>
    <w:p w:rsidR="00961266" w:rsidRPr="00961266" w:rsidRDefault="00961266" w:rsidP="00961266">
      <w:pPr>
        <w:spacing w:after="0" w:line="264" w:lineRule="auto"/>
        <w:ind w:firstLine="600"/>
        <w:jc w:val="both"/>
        <w:rPr>
          <w:lang w:val="ru-RU"/>
        </w:rPr>
      </w:pPr>
      <w:r w:rsidRPr="00961266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961266" w:rsidRPr="00961266" w:rsidRDefault="00961266" w:rsidP="0096126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61266">
        <w:rPr>
          <w:rFonts w:ascii="Times New Roman" w:hAnsi="Times New Roman"/>
          <w:color w:val="000000"/>
          <w:sz w:val="28"/>
          <w:lang w:val="ru-RU"/>
        </w:rPr>
        <w:t>готовность к труду, осознание ценности трудолюбия, интерес к различным сферам профессиональной деятельности, связанным с математикой и её приложениями, умение совершать осознанный выбор будущей профессии и реализовывать собственные жизненные планы, готовность и способность к математическому образованию и самообразованию на протяжении всей жизни, готовность к активному участию в решении практических задач математической направленности;</w:t>
      </w:r>
      <w:proofErr w:type="gramEnd"/>
    </w:p>
    <w:p w:rsidR="00961266" w:rsidRPr="00961266" w:rsidRDefault="00961266" w:rsidP="00961266">
      <w:pPr>
        <w:spacing w:after="0" w:line="264" w:lineRule="auto"/>
        <w:ind w:firstLine="600"/>
        <w:jc w:val="both"/>
        <w:rPr>
          <w:lang w:val="ru-RU"/>
        </w:rPr>
      </w:pPr>
      <w:r w:rsidRPr="00961266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961266" w:rsidRPr="00961266" w:rsidRDefault="00961266" w:rsidP="00961266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961266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961266">
        <w:rPr>
          <w:rFonts w:ascii="Times New Roman" w:hAnsi="Times New Roman"/>
          <w:color w:val="000000"/>
          <w:sz w:val="28"/>
          <w:lang w:val="ru-RU"/>
        </w:rPr>
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проблем, ориентация на применение математических знаний для решения задач в области окружающей среды, планирование поступков и оценки их возможных последствий для окружающей среды;</w:t>
      </w:r>
    </w:p>
    <w:p w:rsidR="00961266" w:rsidRPr="00961266" w:rsidRDefault="00961266" w:rsidP="00961266">
      <w:pPr>
        <w:spacing w:after="0" w:line="264" w:lineRule="auto"/>
        <w:ind w:firstLine="600"/>
        <w:jc w:val="both"/>
        <w:rPr>
          <w:lang w:val="ru-RU"/>
        </w:rPr>
      </w:pPr>
      <w:r w:rsidRPr="00961266">
        <w:rPr>
          <w:rFonts w:ascii="Times New Roman" w:hAnsi="Times New Roman"/>
          <w:b/>
          <w:color w:val="000000"/>
          <w:sz w:val="28"/>
          <w:lang w:val="ru-RU"/>
        </w:rPr>
        <w:t xml:space="preserve">8) ценности научного познания: </w:t>
      </w:r>
    </w:p>
    <w:p w:rsidR="00961266" w:rsidRPr="00961266" w:rsidRDefault="00961266" w:rsidP="00961266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961266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961266">
        <w:rPr>
          <w:rFonts w:ascii="Times New Roman" w:hAnsi="Times New Roman"/>
          <w:color w:val="000000"/>
          <w:sz w:val="28"/>
          <w:lang w:val="ru-RU"/>
        </w:rPr>
        <w:t xml:space="preserve"> мировоззрения, соответствующего современному уровню развития науки и общественной практики, понимание математической науки как сферы человеческой деятельности, этапов её развития и значимости для развития цивилизации, овладение языком математики и математической культурой как средством познания мира, готовность осуществлять проектную и исследовательскую деятельность индивидуально и в группе.</w:t>
      </w:r>
    </w:p>
    <w:p w:rsidR="00961266" w:rsidRPr="00961266" w:rsidRDefault="00961266" w:rsidP="00961266">
      <w:pPr>
        <w:spacing w:after="0" w:line="264" w:lineRule="auto"/>
        <w:ind w:left="120"/>
        <w:jc w:val="both"/>
        <w:rPr>
          <w:lang w:val="ru-RU"/>
        </w:rPr>
      </w:pPr>
    </w:p>
    <w:p w:rsidR="00961266" w:rsidRPr="00961266" w:rsidRDefault="00961266" w:rsidP="00961266">
      <w:pPr>
        <w:spacing w:after="0" w:line="264" w:lineRule="auto"/>
        <w:ind w:left="120"/>
        <w:jc w:val="both"/>
        <w:rPr>
          <w:lang w:val="ru-RU"/>
        </w:rPr>
      </w:pPr>
      <w:r w:rsidRPr="00961266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961266" w:rsidRPr="00961266" w:rsidRDefault="00961266" w:rsidP="00961266">
      <w:pPr>
        <w:spacing w:after="0" w:line="264" w:lineRule="auto"/>
        <w:ind w:left="120"/>
        <w:jc w:val="both"/>
        <w:rPr>
          <w:lang w:val="ru-RU"/>
        </w:rPr>
      </w:pPr>
    </w:p>
    <w:p w:rsidR="00961266" w:rsidRPr="00961266" w:rsidRDefault="00961266" w:rsidP="00961266">
      <w:pPr>
        <w:spacing w:after="0" w:line="264" w:lineRule="auto"/>
        <w:ind w:left="120"/>
        <w:jc w:val="both"/>
        <w:rPr>
          <w:lang w:val="ru-RU"/>
        </w:rPr>
      </w:pPr>
      <w:r w:rsidRPr="00961266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961266" w:rsidRPr="00961266" w:rsidRDefault="00961266" w:rsidP="00961266">
      <w:pPr>
        <w:spacing w:after="0" w:line="264" w:lineRule="auto"/>
        <w:ind w:firstLine="600"/>
        <w:jc w:val="both"/>
        <w:rPr>
          <w:lang w:val="ru-RU"/>
        </w:rPr>
      </w:pPr>
      <w:r w:rsidRPr="00961266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961266" w:rsidRPr="00961266" w:rsidRDefault="00961266" w:rsidP="00961266">
      <w:pPr>
        <w:spacing w:after="0" w:line="264" w:lineRule="auto"/>
        <w:ind w:firstLine="600"/>
        <w:jc w:val="both"/>
        <w:rPr>
          <w:lang w:val="ru-RU"/>
        </w:rPr>
      </w:pPr>
      <w:r w:rsidRPr="00961266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961266" w:rsidRPr="00961266" w:rsidRDefault="00961266" w:rsidP="00961266">
      <w:pPr>
        <w:spacing w:after="0" w:line="264" w:lineRule="auto"/>
        <w:ind w:firstLine="600"/>
        <w:jc w:val="both"/>
        <w:rPr>
          <w:lang w:val="ru-RU"/>
        </w:rPr>
      </w:pPr>
      <w:r w:rsidRPr="00961266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961266" w:rsidRPr="00961266" w:rsidRDefault="00961266" w:rsidP="00961266">
      <w:pPr>
        <w:spacing w:after="0" w:line="264" w:lineRule="auto"/>
        <w:ind w:firstLine="600"/>
        <w:jc w:val="both"/>
        <w:rPr>
          <w:lang w:val="ru-RU"/>
        </w:rPr>
      </w:pPr>
      <w:r w:rsidRPr="00961266">
        <w:rPr>
          <w:rFonts w:ascii="Times New Roman" w:hAnsi="Times New Roman"/>
          <w:color w:val="000000"/>
          <w:sz w:val="28"/>
          <w:lang w:val="ru-RU"/>
        </w:rPr>
        <w:t xml:space="preserve"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 </w:t>
      </w:r>
    </w:p>
    <w:p w:rsidR="00961266" w:rsidRPr="00961266" w:rsidRDefault="00961266" w:rsidP="00961266">
      <w:pPr>
        <w:spacing w:after="0" w:line="264" w:lineRule="auto"/>
        <w:ind w:firstLine="600"/>
        <w:jc w:val="both"/>
        <w:rPr>
          <w:lang w:val="ru-RU"/>
        </w:rPr>
      </w:pPr>
      <w:r w:rsidRPr="00961266">
        <w:rPr>
          <w:rFonts w:ascii="Times New Roman" w:hAnsi="Times New Roman"/>
          <w:color w:val="000000"/>
          <w:sz w:val="28"/>
          <w:lang w:val="ru-RU"/>
        </w:rPr>
        <w:lastRenderedPageBreak/>
        <w:t>делать выводы с использованием законов логики, дедуктивных и индуктивных умозаключений, умозаключений по аналогии;</w:t>
      </w:r>
    </w:p>
    <w:p w:rsidR="00961266" w:rsidRPr="00961266" w:rsidRDefault="00961266" w:rsidP="00961266">
      <w:pPr>
        <w:spacing w:after="0" w:line="264" w:lineRule="auto"/>
        <w:ind w:firstLine="600"/>
        <w:jc w:val="both"/>
        <w:rPr>
          <w:lang w:val="ru-RU"/>
        </w:rPr>
      </w:pPr>
      <w:r w:rsidRPr="00961266">
        <w:rPr>
          <w:rFonts w:ascii="Times New Roman" w:hAnsi="Times New Roman"/>
          <w:color w:val="000000"/>
          <w:sz w:val="28"/>
          <w:lang w:val="ru-RU"/>
        </w:rPr>
        <w:t xml:space="preserve">проводить самостоятельно доказательства математических утверждений (прямые и от противного), выстраивать аргументацию, приводить примеры и </w:t>
      </w:r>
      <w:proofErr w:type="spellStart"/>
      <w:r w:rsidRPr="00961266">
        <w:rPr>
          <w:rFonts w:ascii="Times New Roman" w:hAnsi="Times New Roman"/>
          <w:color w:val="000000"/>
          <w:sz w:val="28"/>
          <w:lang w:val="ru-RU"/>
        </w:rPr>
        <w:t>контрпримеры</w:t>
      </w:r>
      <w:proofErr w:type="spellEnd"/>
      <w:r w:rsidRPr="00961266">
        <w:rPr>
          <w:rFonts w:ascii="Times New Roman" w:hAnsi="Times New Roman"/>
          <w:color w:val="000000"/>
          <w:sz w:val="28"/>
          <w:lang w:val="ru-RU"/>
        </w:rPr>
        <w:t>, обосновывать собственные суждения и выводы;</w:t>
      </w:r>
    </w:p>
    <w:p w:rsidR="00961266" w:rsidRPr="00961266" w:rsidRDefault="00961266" w:rsidP="00961266">
      <w:pPr>
        <w:spacing w:after="0" w:line="264" w:lineRule="auto"/>
        <w:ind w:firstLine="600"/>
        <w:jc w:val="both"/>
        <w:rPr>
          <w:lang w:val="ru-RU"/>
        </w:rPr>
      </w:pPr>
      <w:r w:rsidRPr="00961266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961266" w:rsidRPr="00961266" w:rsidRDefault="00961266" w:rsidP="00961266">
      <w:pPr>
        <w:spacing w:after="0" w:line="264" w:lineRule="auto"/>
        <w:ind w:firstLine="600"/>
        <w:jc w:val="both"/>
        <w:rPr>
          <w:lang w:val="ru-RU"/>
        </w:rPr>
      </w:pPr>
      <w:r w:rsidRPr="00961266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961266" w:rsidRPr="00961266" w:rsidRDefault="00961266" w:rsidP="00961266">
      <w:pPr>
        <w:spacing w:after="0" w:line="264" w:lineRule="auto"/>
        <w:ind w:firstLine="600"/>
        <w:jc w:val="both"/>
        <w:rPr>
          <w:lang w:val="ru-RU"/>
        </w:rPr>
      </w:pPr>
      <w:r w:rsidRPr="00961266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устанавливать искомое и данное, формировать гипотезу, аргументировать свою позицию, мнение;</w:t>
      </w:r>
    </w:p>
    <w:p w:rsidR="00961266" w:rsidRPr="00961266" w:rsidRDefault="00961266" w:rsidP="00961266">
      <w:pPr>
        <w:spacing w:after="0" w:line="264" w:lineRule="auto"/>
        <w:ind w:firstLine="600"/>
        <w:jc w:val="both"/>
        <w:rPr>
          <w:lang w:val="ru-RU"/>
        </w:rPr>
      </w:pPr>
      <w:r w:rsidRPr="00961266">
        <w:rPr>
          <w:rFonts w:ascii="Times New Roman" w:hAnsi="Times New Roman"/>
          <w:color w:val="000000"/>
          <w:sz w:val="28"/>
          <w:lang w:val="ru-RU"/>
        </w:rPr>
        <w:t>проводить самостоятельно спланированный эксперимент, исследование по установлению особенностей математического объекта, явления, процесса, выявлению зависимостей между объектами, явлениями, процессами;</w:t>
      </w:r>
    </w:p>
    <w:p w:rsidR="00961266" w:rsidRPr="00961266" w:rsidRDefault="00961266" w:rsidP="00961266">
      <w:pPr>
        <w:spacing w:after="0" w:line="264" w:lineRule="auto"/>
        <w:ind w:firstLine="600"/>
        <w:jc w:val="both"/>
        <w:rPr>
          <w:lang w:val="ru-RU"/>
        </w:rPr>
      </w:pPr>
      <w:r w:rsidRPr="00961266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961266" w:rsidRPr="00961266" w:rsidRDefault="00961266" w:rsidP="00961266">
      <w:pPr>
        <w:spacing w:after="0" w:line="264" w:lineRule="auto"/>
        <w:ind w:firstLine="600"/>
        <w:jc w:val="both"/>
        <w:rPr>
          <w:lang w:val="ru-RU"/>
        </w:rPr>
      </w:pPr>
      <w:r w:rsidRPr="00961266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961266" w:rsidRPr="00961266" w:rsidRDefault="00961266" w:rsidP="00961266">
      <w:pPr>
        <w:spacing w:after="0" w:line="264" w:lineRule="auto"/>
        <w:ind w:firstLine="600"/>
        <w:jc w:val="both"/>
        <w:rPr>
          <w:lang w:val="ru-RU"/>
        </w:rPr>
      </w:pPr>
      <w:r w:rsidRPr="00961266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961266" w:rsidRPr="00961266" w:rsidRDefault="00961266" w:rsidP="00961266">
      <w:pPr>
        <w:spacing w:after="0" w:line="264" w:lineRule="auto"/>
        <w:ind w:firstLine="600"/>
        <w:jc w:val="both"/>
        <w:rPr>
          <w:lang w:val="ru-RU"/>
        </w:rPr>
      </w:pPr>
      <w:r w:rsidRPr="00961266">
        <w:rPr>
          <w:rFonts w:ascii="Times New Roman" w:hAnsi="Times New Roman"/>
          <w:color w:val="000000"/>
          <w:sz w:val="28"/>
          <w:lang w:val="ru-RU"/>
        </w:rPr>
        <w:t>выявлять дефициты информации, данных, необходимых для ответа на вопрос и для решения задачи;</w:t>
      </w:r>
    </w:p>
    <w:p w:rsidR="00961266" w:rsidRPr="00961266" w:rsidRDefault="00961266" w:rsidP="00961266">
      <w:pPr>
        <w:spacing w:after="0" w:line="264" w:lineRule="auto"/>
        <w:ind w:firstLine="600"/>
        <w:jc w:val="both"/>
        <w:rPr>
          <w:lang w:val="ru-RU"/>
        </w:rPr>
      </w:pPr>
      <w:r w:rsidRPr="00961266">
        <w:rPr>
          <w:rFonts w:ascii="Times New Roman" w:hAnsi="Times New Roman"/>
          <w:color w:val="000000"/>
          <w:sz w:val="28"/>
          <w:lang w:val="ru-RU"/>
        </w:rPr>
        <w:t>выбирать информацию из источников различных типов, анализировать, систематизировать и интерпретировать информацию различных видов и форм представления;</w:t>
      </w:r>
    </w:p>
    <w:p w:rsidR="00961266" w:rsidRPr="00961266" w:rsidRDefault="00961266" w:rsidP="00961266">
      <w:pPr>
        <w:spacing w:after="0" w:line="264" w:lineRule="auto"/>
        <w:ind w:firstLine="600"/>
        <w:jc w:val="both"/>
        <w:rPr>
          <w:lang w:val="ru-RU"/>
        </w:rPr>
      </w:pPr>
      <w:r w:rsidRPr="00961266">
        <w:rPr>
          <w:rFonts w:ascii="Times New Roman" w:hAnsi="Times New Roman"/>
          <w:color w:val="000000"/>
          <w:sz w:val="28"/>
          <w:lang w:val="ru-RU"/>
        </w:rPr>
        <w:t>структурировать информацию, представлять её в различных формах, иллюстрировать графически;</w:t>
      </w:r>
    </w:p>
    <w:p w:rsidR="00961266" w:rsidRPr="00961266" w:rsidRDefault="00961266" w:rsidP="00961266">
      <w:pPr>
        <w:spacing w:after="0" w:line="264" w:lineRule="auto"/>
        <w:ind w:firstLine="600"/>
        <w:jc w:val="both"/>
        <w:rPr>
          <w:lang w:val="ru-RU"/>
        </w:rPr>
      </w:pPr>
      <w:r w:rsidRPr="00961266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самостоятельно сформулированным критериям.</w:t>
      </w:r>
    </w:p>
    <w:p w:rsidR="00961266" w:rsidRPr="00961266" w:rsidRDefault="00961266" w:rsidP="00961266">
      <w:pPr>
        <w:spacing w:after="0" w:line="264" w:lineRule="auto"/>
        <w:ind w:left="120"/>
        <w:jc w:val="both"/>
        <w:rPr>
          <w:lang w:val="ru-RU"/>
        </w:rPr>
      </w:pPr>
    </w:p>
    <w:p w:rsidR="00961266" w:rsidRPr="00961266" w:rsidRDefault="00961266" w:rsidP="00961266">
      <w:pPr>
        <w:spacing w:after="0" w:line="264" w:lineRule="auto"/>
        <w:ind w:left="120"/>
        <w:jc w:val="both"/>
        <w:rPr>
          <w:lang w:val="ru-RU"/>
        </w:rPr>
      </w:pPr>
      <w:r w:rsidRPr="00961266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961266" w:rsidRPr="00961266" w:rsidRDefault="00961266" w:rsidP="00961266">
      <w:pPr>
        <w:spacing w:after="0" w:line="264" w:lineRule="auto"/>
        <w:ind w:firstLine="600"/>
        <w:jc w:val="both"/>
        <w:rPr>
          <w:lang w:val="ru-RU"/>
        </w:rPr>
      </w:pPr>
      <w:r w:rsidRPr="00961266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961266" w:rsidRPr="00961266" w:rsidRDefault="00961266" w:rsidP="00961266">
      <w:pPr>
        <w:spacing w:after="0" w:line="264" w:lineRule="auto"/>
        <w:ind w:firstLine="600"/>
        <w:jc w:val="both"/>
        <w:rPr>
          <w:lang w:val="ru-RU"/>
        </w:rPr>
      </w:pPr>
      <w:r w:rsidRPr="00961266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 </w:t>
      </w:r>
    </w:p>
    <w:p w:rsidR="00961266" w:rsidRPr="00961266" w:rsidRDefault="00961266" w:rsidP="00961266">
      <w:pPr>
        <w:spacing w:after="0" w:line="264" w:lineRule="auto"/>
        <w:ind w:firstLine="600"/>
        <w:jc w:val="both"/>
        <w:rPr>
          <w:lang w:val="ru-RU"/>
        </w:rPr>
      </w:pPr>
      <w:r w:rsidRPr="00961266">
        <w:rPr>
          <w:rFonts w:ascii="Times New Roman" w:hAnsi="Times New Roman"/>
          <w:color w:val="000000"/>
          <w:sz w:val="28"/>
          <w:lang w:val="ru-RU"/>
        </w:rPr>
        <w:t xml:space="preserve">в ходе обсуждения задавать вопросы по существу обсуждаемой темы, проблемы, решаемой задачи, высказывать идеи, нацеленные на поиск </w:t>
      </w:r>
      <w:r w:rsidRPr="00961266">
        <w:rPr>
          <w:rFonts w:ascii="Times New Roman" w:hAnsi="Times New Roman"/>
          <w:color w:val="000000"/>
          <w:sz w:val="28"/>
          <w:lang w:val="ru-RU"/>
        </w:rPr>
        <w:lastRenderedPageBreak/>
        <w:t>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961266" w:rsidRPr="00961266" w:rsidRDefault="00961266" w:rsidP="00961266">
      <w:pPr>
        <w:spacing w:after="0" w:line="264" w:lineRule="auto"/>
        <w:ind w:firstLine="600"/>
        <w:jc w:val="both"/>
        <w:rPr>
          <w:lang w:val="ru-RU"/>
        </w:rPr>
      </w:pPr>
      <w:r w:rsidRPr="00961266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аудитории.</w:t>
      </w:r>
    </w:p>
    <w:p w:rsidR="00961266" w:rsidRPr="00961266" w:rsidRDefault="00961266" w:rsidP="00961266">
      <w:pPr>
        <w:spacing w:after="0" w:line="264" w:lineRule="auto"/>
        <w:ind w:left="120"/>
        <w:jc w:val="both"/>
        <w:rPr>
          <w:lang w:val="ru-RU"/>
        </w:rPr>
      </w:pPr>
    </w:p>
    <w:p w:rsidR="00961266" w:rsidRPr="00961266" w:rsidRDefault="00961266" w:rsidP="00961266">
      <w:pPr>
        <w:spacing w:after="0" w:line="264" w:lineRule="auto"/>
        <w:ind w:left="120"/>
        <w:jc w:val="both"/>
        <w:rPr>
          <w:lang w:val="ru-RU"/>
        </w:rPr>
      </w:pPr>
      <w:r w:rsidRPr="00961266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961266" w:rsidRPr="00961266" w:rsidRDefault="00961266" w:rsidP="00961266">
      <w:pPr>
        <w:spacing w:after="0" w:line="264" w:lineRule="auto"/>
        <w:ind w:firstLine="600"/>
        <w:jc w:val="both"/>
        <w:rPr>
          <w:lang w:val="ru-RU"/>
        </w:rPr>
      </w:pPr>
      <w:r w:rsidRPr="00961266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961266" w:rsidRPr="00961266" w:rsidRDefault="00961266" w:rsidP="00961266">
      <w:pPr>
        <w:spacing w:after="0" w:line="264" w:lineRule="auto"/>
        <w:ind w:firstLine="600"/>
        <w:jc w:val="both"/>
        <w:rPr>
          <w:lang w:val="ru-RU"/>
        </w:rPr>
      </w:pPr>
      <w:r w:rsidRPr="00961266">
        <w:rPr>
          <w:rFonts w:ascii="Times New Roman" w:hAnsi="Times New Roman"/>
          <w:color w:val="000000"/>
          <w:sz w:val="28"/>
          <w:lang w:val="ru-RU"/>
        </w:rPr>
        <w:t>составлять план, алгоритм решения задачи,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961266" w:rsidRPr="00961266" w:rsidRDefault="00961266" w:rsidP="00961266">
      <w:pPr>
        <w:spacing w:after="0" w:line="264" w:lineRule="auto"/>
        <w:ind w:firstLine="600"/>
        <w:jc w:val="both"/>
        <w:rPr>
          <w:lang w:val="ru-RU"/>
        </w:rPr>
      </w:pPr>
      <w:r w:rsidRPr="00961266">
        <w:rPr>
          <w:rFonts w:ascii="Times New Roman" w:hAnsi="Times New Roman"/>
          <w:b/>
          <w:color w:val="000000"/>
          <w:sz w:val="28"/>
          <w:lang w:val="ru-RU"/>
        </w:rPr>
        <w:t>Самоконтроль, эмоциональный интеллект:</w:t>
      </w:r>
    </w:p>
    <w:p w:rsidR="00961266" w:rsidRPr="00961266" w:rsidRDefault="00961266" w:rsidP="00961266">
      <w:pPr>
        <w:spacing w:after="0" w:line="264" w:lineRule="auto"/>
        <w:ind w:firstLine="600"/>
        <w:jc w:val="both"/>
        <w:rPr>
          <w:lang w:val="ru-RU"/>
        </w:rPr>
      </w:pPr>
      <w:r w:rsidRPr="00961266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результатов, владеть способами самопроверки, самоконтроля процесса и результата решения математической задачи;</w:t>
      </w:r>
    </w:p>
    <w:p w:rsidR="00961266" w:rsidRPr="00961266" w:rsidRDefault="00961266" w:rsidP="00961266">
      <w:pPr>
        <w:spacing w:after="0" w:line="264" w:lineRule="auto"/>
        <w:ind w:firstLine="600"/>
        <w:jc w:val="both"/>
        <w:rPr>
          <w:lang w:val="ru-RU"/>
        </w:rPr>
      </w:pPr>
      <w:r w:rsidRPr="00961266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данных, найденных ошибок, выявленных трудностей;</w:t>
      </w:r>
    </w:p>
    <w:p w:rsidR="00961266" w:rsidRPr="00961266" w:rsidRDefault="00961266" w:rsidP="00961266">
      <w:pPr>
        <w:spacing w:after="0" w:line="264" w:lineRule="auto"/>
        <w:ind w:firstLine="600"/>
        <w:jc w:val="both"/>
        <w:rPr>
          <w:lang w:val="ru-RU"/>
        </w:rPr>
      </w:pPr>
      <w:r w:rsidRPr="00961266">
        <w:rPr>
          <w:rFonts w:ascii="Times New Roman" w:hAnsi="Times New Roman"/>
          <w:color w:val="000000"/>
          <w:sz w:val="28"/>
          <w:lang w:val="ru-RU"/>
        </w:rPr>
        <w:t xml:space="preserve">оценивать соответствие результата цели и условиям, объяснять причины достижения или </w:t>
      </w:r>
      <w:proofErr w:type="spellStart"/>
      <w:r w:rsidRPr="00961266">
        <w:rPr>
          <w:rFonts w:ascii="Times New Roman" w:hAnsi="Times New Roman"/>
          <w:color w:val="000000"/>
          <w:sz w:val="28"/>
          <w:lang w:val="ru-RU"/>
        </w:rPr>
        <w:t>недостижения</w:t>
      </w:r>
      <w:proofErr w:type="spellEnd"/>
      <w:r w:rsidRPr="00961266">
        <w:rPr>
          <w:rFonts w:ascii="Times New Roman" w:hAnsi="Times New Roman"/>
          <w:color w:val="000000"/>
          <w:sz w:val="28"/>
          <w:lang w:val="ru-RU"/>
        </w:rPr>
        <w:t xml:space="preserve"> результатов деятельности, находить ошибку, давать оценку приобретённому опыту.</w:t>
      </w:r>
    </w:p>
    <w:p w:rsidR="00961266" w:rsidRPr="00961266" w:rsidRDefault="00961266" w:rsidP="00961266">
      <w:pPr>
        <w:spacing w:after="0" w:line="264" w:lineRule="auto"/>
        <w:ind w:firstLine="600"/>
        <w:jc w:val="both"/>
        <w:rPr>
          <w:lang w:val="ru-RU"/>
        </w:rPr>
      </w:pPr>
      <w:r w:rsidRPr="00961266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961266" w:rsidRPr="00961266" w:rsidRDefault="00961266" w:rsidP="00961266">
      <w:pPr>
        <w:spacing w:after="0" w:line="264" w:lineRule="auto"/>
        <w:ind w:firstLine="600"/>
        <w:jc w:val="both"/>
        <w:rPr>
          <w:lang w:val="ru-RU"/>
        </w:rPr>
      </w:pPr>
      <w:r w:rsidRPr="00961266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учебных задач,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961266" w:rsidRPr="00961266" w:rsidRDefault="00961266" w:rsidP="00961266">
      <w:pPr>
        <w:spacing w:after="0" w:line="264" w:lineRule="auto"/>
        <w:ind w:firstLine="600"/>
        <w:jc w:val="both"/>
        <w:rPr>
          <w:lang w:val="ru-RU"/>
        </w:rPr>
      </w:pPr>
      <w:r w:rsidRPr="00961266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мнений, «мозговые штурмы» и иные),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961266" w:rsidRPr="00961266" w:rsidRDefault="00961266" w:rsidP="00961266">
      <w:pPr>
        <w:spacing w:after="0" w:line="264" w:lineRule="auto"/>
        <w:ind w:left="120"/>
        <w:jc w:val="both"/>
        <w:rPr>
          <w:lang w:val="ru-RU"/>
        </w:rPr>
      </w:pPr>
    </w:p>
    <w:p w:rsidR="00961266" w:rsidRPr="00961266" w:rsidRDefault="00961266" w:rsidP="00961266">
      <w:pPr>
        <w:spacing w:after="0" w:line="264" w:lineRule="auto"/>
        <w:ind w:left="120"/>
        <w:jc w:val="both"/>
        <w:rPr>
          <w:lang w:val="ru-RU"/>
        </w:rPr>
      </w:pPr>
      <w:r w:rsidRPr="00961266">
        <w:rPr>
          <w:rFonts w:ascii="Times New Roman" w:hAnsi="Times New Roman"/>
          <w:b/>
          <w:color w:val="000000"/>
          <w:sz w:val="28"/>
          <w:lang w:val="ru-RU"/>
        </w:rPr>
        <w:t xml:space="preserve">ПРЕДМЕТНЫЕ РЕЗУЛЬТАТЫ </w:t>
      </w:r>
    </w:p>
    <w:p w:rsidR="00961266" w:rsidRPr="00961266" w:rsidRDefault="00961266" w:rsidP="00961266">
      <w:pPr>
        <w:spacing w:after="0" w:line="264" w:lineRule="auto"/>
        <w:ind w:left="120"/>
        <w:jc w:val="both"/>
        <w:rPr>
          <w:lang w:val="ru-RU"/>
        </w:rPr>
      </w:pPr>
    </w:p>
    <w:p w:rsidR="00961266" w:rsidRPr="00961266" w:rsidRDefault="00961266" w:rsidP="00961266">
      <w:pPr>
        <w:spacing w:after="0" w:line="264" w:lineRule="auto"/>
        <w:ind w:firstLine="600"/>
        <w:jc w:val="both"/>
        <w:rPr>
          <w:lang w:val="ru-RU"/>
        </w:rPr>
      </w:pPr>
      <w:r w:rsidRPr="00961266">
        <w:rPr>
          <w:rFonts w:ascii="Times New Roman" w:hAnsi="Times New Roman"/>
          <w:color w:val="000000"/>
          <w:sz w:val="28"/>
          <w:lang w:val="ru-RU"/>
        </w:rPr>
        <w:t xml:space="preserve">К концу </w:t>
      </w:r>
      <w:r w:rsidRPr="00961266">
        <w:rPr>
          <w:rFonts w:ascii="Times New Roman" w:hAnsi="Times New Roman"/>
          <w:b/>
          <w:color w:val="000000"/>
          <w:sz w:val="28"/>
          <w:lang w:val="ru-RU"/>
        </w:rPr>
        <w:t>10 класса</w:t>
      </w:r>
      <w:r w:rsidRPr="00961266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961266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961266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961266" w:rsidRPr="00961266" w:rsidRDefault="00961266" w:rsidP="0096126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61266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свободно оперировать понятиями: граф, плоский граф, связный граф, путь в графе, цепь, цикл, дерево, степень вершины, дерево случайного эксперимента; </w:t>
      </w:r>
      <w:proofErr w:type="gramEnd"/>
    </w:p>
    <w:p w:rsidR="00961266" w:rsidRPr="00961266" w:rsidRDefault="00961266" w:rsidP="00961266">
      <w:pPr>
        <w:spacing w:after="0" w:line="264" w:lineRule="auto"/>
        <w:ind w:firstLine="600"/>
        <w:jc w:val="both"/>
        <w:rPr>
          <w:lang w:val="ru-RU"/>
        </w:rPr>
      </w:pPr>
      <w:r w:rsidRPr="00961266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случайный эксперимент (опыт), случайное событие, элементарное случайное событие (элементарный исход) случайного опыта, находить вероятности событий в опытах с равновозможными элементарными событиями;</w:t>
      </w:r>
    </w:p>
    <w:p w:rsidR="00961266" w:rsidRPr="00961266" w:rsidRDefault="00961266" w:rsidP="00961266">
      <w:pPr>
        <w:spacing w:after="0" w:line="264" w:lineRule="auto"/>
        <w:ind w:firstLine="600"/>
        <w:jc w:val="both"/>
        <w:rPr>
          <w:lang w:val="ru-RU"/>
        </w:rPr>
      </w:pPr>
      <w:r w:rsidRPr="00961266">
        <w:rPr>
          <w:rFonts w:ascii="Times New Roman" w:hAnsi="Times New Roman"/>
          <w:color w:val="000000"/>
          <w:sz w:val="28"/>
          <w:lang w:val="ru-RU"/>
        </w:rPr>
        <w:t xml:space="preserve">находить и формулировать события: пересечение, объединение данных событий, событие, противоположное </w:t>
      </w:r>
      <w:proofErr w:type="gramStart"/>
      <w:r w:rsidRPr="00961266">
        <w:rPr>
          <w:rFonts w:ascii="Times New Roman" w:hAnsi="Times New Roman"/>
          <w:color w:val="000000"/>
          <w:sz w:val="28"/>
          <w:lang w:val="ru-RU"/>
        </w:rPr>
        <w:t>данному</w:t>
      </w:r>
      <w:proofErr w:type="gramEnd"/>
      <w:r w:rsidRPr="00961266">
        <w:rPr>
          <w:rFonts w:ascii="Times New Roman" w:hAnsi="Times New Roman"/>
          <w:color w:val="000000"/>
          <w:sz w:val="28"/>
          <w:lang w:val="ru-RU"/>
        </w:rPr>
        <w:t>, использовать диаграммы Эйлера, координатную прямую для решения задач, пользоваться формулой сложения вероятностей для вероятностей двух и трех случайных событий;</w:t>
      </w:r>
    </w:p>
    <w:p w:rsidR="00961266" w:rsidRPr="00961266" w:rsidRDefault="00961266" w:rsidP="00961266">
      <w:pPr>
        <w:spacing w:after="0" w:line="264" w:lineRule="auto"/>
        <w:ind w:firstLine="600"/>
        <w:jc w:val="both"/>
        <w:rPr>
          <w:lang w:val="ru-RU"/>
        </w:rPr>
      </w:pPr>
      <w:r w:rsidRPr="00961266">
        <w:rPr>
          <w:rFonts w:ascii="Times New Roman" w:hAnsi="Times New Roman"/>
          <w:color w:val="000000"/>
          <w:sz w:val="28"/>
          <w:lang w:val="ru-RU"/>
        </w:rPr>
        <w:t>оперировать понятиями: условная вероятность, умножение вероятностей, независимые события, дерево случайного эксперимента, находить вероятности событий с помощью правила умножения, дерева случайного опыта, использовать формулу полной вероятности, формулу Байеса при решении задач, определять независимость событий по формуле и по организации случайного эксперимента;</w:t>
      </w:r>
    </w:p>
    <w:p w:rsidR="00961266" w:rsidRPr="00961266" w:rsidRDefault="00961266" w:rsidP="00961266">
      <w:pPr>
        <w:spacing w:after="0" w:line="264" w:lineRule="auto"/>
        <w:ind w:firstLine="600"/>
        <w:jc w:val="both"/>
        <w:rPr>
          <w:lang w:val="ru-RU"/>
        </w:rPr>
      </w:pPr>
      <w:r w:rsidRPr="00961266">
        <w:rPr>
          <w:rFonts w:ascii="Times New Roman" w:hAnsi="Times New Roman"/>
          <w:color w:val="000000"/>
          <w:sz w:val="28"/>
          <w:lang w:val="ru-RU"/>
        </w:rPr>
        <w:t xml:space="preserve">применять изученные комбинаторные формулы для перечисления элементов множеств, элементарных событий случайного опыта, решения задач по теории вероятностей; </w:t>
      </w:r>
    </w:p>
    <w:p w:rsidR="00961266" w:rsidRPr="00961266" w:rsidRDefault="00961266" w:rsidP="00961266">
      <w:pPr>
        <w:spacing w:after="0" w:line="264" w:lineRule="auto"/>
        <w:ind w:firstLine="600"/>
        <w:jc w:val="both"/>
        <w:rPr>
          <w:lang w:val="ru-RU"/>
        </w:rPr>
      </w:pPr>
      <w:r w:rsidRPr="00961266">
        <w:rPr>
          <w:rFonts w:ascii="Times New Roman" w:hAnsi="Times New Roman"/>
          <w:color w:val="000000"/>
          <w:sz w:val="28"/>
          <w:lang w:val="ru-RU"/>
        </w:rPr>
        <w:t xml:space="preserve">свободно оперировать понятиями: бинарный случайный опыт (испытание), успех и неудача, независимые испытания, серия испытаний, находить вероятности событий: в серии испытаний до первого успеха, в серии испытаний Бернулли, в опыте, связанном со случайным выбором из конечной совокупности; </w:t>
      </w:r>
    </w:p>
    <w:p w:rsidR="00961266" w:rsidRPr="00961266" w:rsidRDefault="00961266" w:rsidP="00961266">
      <w:pPr>
        <w:spacing w:after="0" w:line="264" w:lineRule="auto"/>
        <w:ind w:firstLine="600"/>
        <w:jc w:val="both"/>
        <w:rPr>
          <w:lang w:val="ru-RU"/>
        </w:rPr>
      </w:pPr>
      <w:r w:rsidRPr="00961266">
        <w:rPr>
          <w:rFonts w:ascii="Times New Roman" w:hAnsi="Times New Roman"/>
          <w:color w:val="000000"/>
          <w:sz w:val="28"/>
          <w:lang w:val="ru-RU"/>
        </w:rPr>
        <w:t xml:space="preserve">свободно оперировать понятиями: случайная величина, распределение вероятностей, диаграмма распределения, бинарная случайная величина, геометрическое, биномиальное распределение. </w:t>
      </w:r>
    </w:p>
    <w:p w:rsidR="00961266" w:rsidRPr="00961266" w:rsidRDefault="00961266" w:rsidP="00961266">
      <w:pPr>
        <w:spacing w:after="0" w:line="264" w:lineRule="auto"/>
        <w:ind w:firstLine="600"/>
        <w:jc w:val="both"/>
        <w:rPr>
          <w:lang w:val="ru-RU"/>
        </w:rPr>
      </w:pPr>
      <w:r w:rsidRPr="00961266">
        <w:rPr>
          <w:rFonts w:ascii="Times New Roman" w:hAnsi="Times New Roman"/>
          <w:color w:val="000000"/>
          <w:sz w:val="28"/>
          <w:lang w:val="ru-RU"/>
        </w:rPr>
        <w:t xml:space="preserve">К концу </w:t>
      </w:r>
      <w:r w:rsidRPr="00961266">
        <w:rPr>
          <w:rFonts w:ascii="Times New Roman" w:hAnsi="Times New Roman"/>
          <w:b/>
          <w:color w:val="000000"/>
          <w:sz w:val="28"/>
          <w:lang w:val="ru-RU"/>
        </w:rPr>
        <w:t>11 класса</w:t>
      </w:r>
      <w:r w:rsidRPr="00961266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961266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961266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961266" w:rsidRPr="00961266" w:rsidRDefault="00961266" w:rsidP="00961266">
      <w:pPr>
        <w:spacing w:after="0" w:line="264" w:lineRule="auto"/>
        <w:ind w:firstLine="600"/>
        <w:jc w:val="both"/>
        <w:rPr>
          <w:lang w:val="ru-RU"/>
        </w:rPr>
      </w:pPr>
      <w:r w:rsidRPr="00961266">
        <w:rPr>
          <w:rFonts w:ascii="Times New Roman" w:hAnsi="Times New Roman"/>
          <w:color w:val="000000"/>
          <w:sz w:val="28"/>
          <w:lang w:val="ru-RU"/>
        </w:rPr>
        <w:t>оперировать понятиями: совместное распределение двух случайных величин, использовать таблицу совместного распределения двух случайных величин для выделения распределения каждой величины, определения независимости случайных величин;</w:t>
      </w:r>
    </w:p>
    <w:p w:rsidR="00961266" w:rsidRPr="00961266" w:rsidRDefault="00961266" w:rsidP="00961266">
      <w:pPr>
        <w:spacing w:after="0" w:line="264" w:lineRule="auto"/>
        <w:ind w:firstLine="600"/>
        <w:jc w:val="both"/>
        <w:rPr>
          <w:lang w:val="ru-RU"/>
        </w:rPr>
      </w:pPr>
      <w:r w:rsidRPr="00961266">
        <w:rPr>
          <w:rFonts w:ascii="Times New Roman" w:hAnsi="Times New Roman"/>
          <w:color w:val="000000"/>
          <w:sz w:val="28"/>
          <w:lang w:val="ru-RU"/>
        </w:rPr>
        <w:t xml:space="preserve">свободно оперировать понятием математического ожидания случайной величины (распределения), применять свойства математического ожидания при решении задач, вычислять математическое ожидание биномиального и геометрического распределений; </w:t>
      </w:r>
    </w:p>
    <w:p w:rsidR="00961266" w:rsidRPr="00961266" w:rsidRDefault="00961266" w:rsidP="00961266">
      <w:pPr>
        <w:spacing w:after="0" w:line="264" w:lineRule="auto"/>
        <w:ind w:firstLine="600"/>
        <w:jc w:val="both"/>
        <w:rPr>
          <w:lang w:val="ru-RU"/>
        </w:rPr>
      </w:pPr>
      <w:r w:rsidRPr="00961266">
        <w:rPr>
          <w:rFonts w:ascii="Times New Roman" w:hAnsi="Times New Roman"/>
          <w:color w:val="000000"/>
          <w:sz w:val="28"/>
          <w:lang w:val="ru-RU"/>
        </w:rPr>
        <w:t xml:space="preserve">свободно оперировать понятиями: дисперсия, стандартное отклонение случайной величины, применять свойства дисперсии случайной величины </w:t>
      </w:r>
      <w:r w:rsidRPr="00961266">
        <w:rPr>
          <w:rFonts w:ascii="Times New Roman" w:hAnsi="Times New Roman"/>
          <w:color w:val="000000"/>
          <w:sz w:val="28"/>
          <w:lang w:val="ru-RU"/>
        </w:rPr>
        <w:lastRenderedPageBreak/>
        <w:t>(распределения) при решении задач, вычислять дисперсию и стандартное отклонение геометрического и биномиального распределений;</w:t>
      </w:r>
    </w:p>
    <w:p w:rsidR="00961266" w:rsidRPr="00961266" w:rsidRDefault="00961266" w:rsidP="00961266">
      <w:pPr>
        <w:spacing w:after="0" w:line="264" w:lineRule="auto"/>
        <w:ind w:firstLine="600"/>
        <w:jc w:val="both"/>
        <w:rPr>
          <w:lang w:val="ru-RU"/>
        </w:rPr>
      </w:pPr>
      <w:r w:rsidRPr="00961266">
        <w:rPr>
          <w:rFonts w:ascii="Times New Roman" w:hAnsi="Times New Roman"/>
          <w:color w:val="000000"/>
          <w:sz w:val="28"/>
          <w:lang w:val="ru-RU"/>
        </w:rPr>
        <w:t>вычислять выборочные характеристики по данной выборке и оценивать характеристики генеральной совокупности данных по выборочным характеристикам. Оценивать вероятности событий и проверять простейшие статистические гипотезы, пользуясь изученными распределениями.</w:t>
      </w:r>
    </w:p>
    <w:p w:rsidR="00961266" w:rsidRDefault="00961266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AB161C" w:rsidRPr="00961266" w:rsidRDefault="00AA3C5F">
      <w:pPr>
        <w:spacing w:after="0" w:line="264" w:lineRule="auto"/>
        <w:ind w:left="120"/>
        <w:jc w:val="both"/>
        <w:rPr>
          <w:lang w:val="ru-RU"/>
        </w:rPr>
      </w:pPr>
      <w:r w:rsidRPr="00961266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:rsidR="00AB161C" w:rsidRPr="00961266" w:rsidRDefault="00AB161C">
      <w:pPr>
        <w:spacing w:after="0" w:line="264" w:lineRule="auto"/>
        <w:ind w:left="120"/>
        <w:jc w:val="both"/>
        <w:rPr>
          <w:lang w:val="ru-RU"/>
        </w:rPr>
      </w:pPr>
    </w:p>
    <w:p w:rsidR="00AB161C" w:rsidRPr="00961266" w:rsidRDefault="00AA3C5F">
      <w:pPr>
        <w:spacing w:after="0" w:line="264" w:lineRule="auto"/>
        <w:ind w:left="120"/>
        <w:jc w:val="both"/>
        <w:rPr>
          <w:lang w:val="ru-RU"/>
        </w:rPr>
      </w:pPr>
      <w:r w:rsidRPr="00961266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AB161C" w:rsidRPr="00961266" w:rsidRDefault="00AB161C">
      <w:pPr>
        <w:spacing w:after="0" w:line="264" w:lineRule="auto"/>
        <w:ind w:left="120"/>
        <w:jc w:val="both"/>
        <w:rPr>
          <w:lang w:val="ru-RU"/>
        </w:rPr>
      </w:pPr>
    </w:p>
    <w:p w:rsidR="00AB161C" w:rsidRPr="00961266" w:rsidRDefault="00AA3C5F">
      <w:pPr>
        <w:spacing w:after="0" w:line="264" w:lineRule="auto"/>
        <w:ind w:firstLine="600"/>
        <w:jc w:val="both"/>
        <w:rPr>
          <w:lang w:val="ru-RU"/>
        </w:rPr>
      </w:pPr>
      <w:r w:rsidRPr="00961266">
        <w:rPr>
          <w:rFonts w:ascii="Times New Roman" w:hAnsi="Times New Roman"/>
          <w:color w:val="000000"/>
          <w:sz w:val="28"/>
          <w:lang w:val="ru-RU"/>
        </w:rPr>
        <w:t xml:space="preserve">Граф, связный граф, пути в графе: циклы и цепи. Степень (валентность) вершины. Графы на плоскости. Деревья. </w:t>
      </w:r>
    </w:p>
    <w:p w:rsidR="00AB161C" w:rsidRPr="00961266" w:rsidRDefault="00AA3C5F">
      <w:pPr>
        <w:spacing w:after="0" w:line="264" w:lineRule="auto"/>
        <w:ind w:firstLine="600"/>
        <w:jc w:val="both"/>
        <w:rPr>
          <w:lang w:val="ru-RU"/>
        </w:rPr>
      </w:pPr>
      <w:r w:rsidRPr="00961266">
        <w:rPr>
          <w:rFonts w:ascii="Times New Roman" w:hAnsi="Times New Roman"/>
          <w:color w:val="000000"/>
          <w:sz w:val="28"/>
          <w:lang w:val="ru-RU"/>
        </w:rPr>
        <w:t xml:space="preserve">Случайные эксперименты (опыты) и случайные события. Элементарные события (исходы). Вероятность случайного события. Близость частоты и вероятности событий. Случайные опыты с равновозможными элементарными событиями. </w:t>
      </w:r>
    </w:p>
    <w:p w:rsidR="00AB161C" w:rsidRDefault="00AA3C5F">
      <w:pPr>
        <w:spacing w:after="0" w:line="264" w:lineRule="auto"/>
        <w:ind w:firstLine="600"/>
        <w:jc w:val="both"/>
      </w:pPr>
      <w:r w:rsidRPr="00961266">
        <w:rPr>
          <w:rFonts w:ascii="Times New Roman" w:hAnsi="Times New Roman"/>
          <w:color w:val="000000"/>
          <w:sz w:val="28"/>
          <w:lang w:val="ru-RU"/>
        </w:rPr>
        <w:t>Операции над событиями: пересечение, объе</w:t>
      </w:r>
      <w:r w:rsidRPr="00961266">
        <w:rPr>
          <w:rFonts w:ascii="Times New Roman" w:hAnsi="Times New Roman"/>
          <w:color w:val="000000"/>
          <w:sz w:val="28"/>
          <w:lang w:val="ru-RU"/>
        </w:rPr>
        <w:t xml:space="preserve">динение, противоположные события. </w:t>
      </w: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Диаграммы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Эйлера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Формула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сложения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вероятностей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  <w:proofErr w:type="gramEnd"/>
    </w:p>
    <w:p w:rsidR="00AB161C" w:rsidRDefault="00AA3C5F">
      <w:pPr>
        <w:spacing w:after="0" w:line="264" w:lineRule="auto"/>
        <w:ind w:firstLine="600"/>
        <w:jc w:val="both"/>
      </w:pPr>
      <w:r w:rsidRPr="00961266">
        <w:rPr>
          <w:rFonts w:ascii="Times New Roman" w:hAnsi="Times New Roman"/>
          <w:color w:val="000000"/>
          <w:sz w:val="28"/>
          <w:lang w:val="ru-RU"/>
        </w:rPr>
        <w:t xml:space="preserve">Условная вероятность. Умножение вероятностей. Дерево случайного эксперимента. </w:t>
      </w:r>
      <w:proofErr w:type="spellStart"/>
      <w:proofErr w:type="gramStart"/>
      <w:r>
        <w:rPr>
          <w:rFonts w:ascii="Times New Roman" w:hAnsi="Times New Roman"/>
          <w:color w:val="000000"/>
          <w:sz w:val="28"/>
        </w:rPr>
        <w:t>Формула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полной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вероятности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color w:val="000000"/>
          <w:sz w:val="28"/>
        </w:rPr>
        <w:t>Формула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Байеса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Независимые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события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  <w:proofErr w:type="gramEnd"/>
    </w:p>
    <w:p w:rsidR="00AB161C" w:rsidRPr="00961266" w:rsidRDefault="00AA3C5F">
      <w:pPr>
        <w:spacing w:after="0" w:line="264" w:lineRule="auto"/>
        <w:ind w:firstLine="600"/>
        <w:jc w:val="both"/>
        <w:rPr>
          <w:lang w:val="ru-RU"/>
        </w:rPr>
      </w:pPr>
      <w:r w:rsidRPr="00961266">
        <w:rPr>
          <w:rFonts w:ascii="Times New Roman" w:hAnsi="Times New Roman"/>
          <w:color w:val="000000"/>
          <w:sz w:val="28"/>
          <w:lang w:val="ru-RU"/>
        </w:rPr>
        <w:t>Бинарный случайный опыт (испыт</w:t>
      </w:r>
      <w:r w:rsidRPr="00961266">
        <w:rPr>
          <w:rFonts w:ascii="Times New Roman" w:hAnsi="Times New Roman"/>
          <w:color w:val="000000"/>
          <w:sz w:val="28"/>
          <w:lang w:val="ru-RU"/>
        </w:rPr>
        <w:t xml:space="preserve">ание), успех и неудача. Независимые испытания. Серия независимых испытаний до первого успеха. Перестановки и факториал. Число сочетаний. Треугольник Паскаля. Формула бинома Ньютона. </w:t>
      </w:r>
    </w:p>
    <w:p w:rsidR="00AB161C" w:rsidRPr="00961266" w:rsidRDefault="00AA3C5F">
      <w:pPr>
        <w:spacing w:after="0" w:line="264" w:lineRule="auto"/>
        <w:ind w:firstLine="600"/>
        <w:jc w:val="both"/>
        <w:rPr>
          <w:lang w:val="ru-RU"/>
        </w:rPr>
      </w:pPr>
      <w:r w:rsidRPr="00961266">
        <w:rPr>
          <w:rFonts w:ascii="Times New Roman" w:hAnsi="Times New Roman"/>
          <w:color w:val="000000"/>
          <w:sz w:val="28"/>
          <w:lang w:val="ru-RU"/>
        </w:rPr>
        <w:t>Серия независимых испытаний Бернулли. Случайный выбор из конечной совокуп</w:t>
      </w:r>
      <w:r w:rsidRPr="00961266">
        <w:rPr>
          <w:rFonts w:ascii="Times New Roman" w:hAnsi="Times New Roman"/>
          <w:color w:val="000000"/>
          <w:sz w:val="28"/>
          <w:lang w:val="ru-RU"/>
        </w:rPr>
        <w:t xml:space="preserve">ности. </w:t>
      </w:r>
    </w:p>
    <w:p w:rsidR="00AB161C" w:rsidRPr="00961266" w:rsidRDefault="00AA3C5F">
      <w:pPr>
        <w:spacing w:after="0" w:line="264" w:lineRule="auto"/>
        <w:ind w:firstLine="600"/>
        <w:jc w:val="both"/>
        <w:rPr>
          <w:lang w:val="ru-RU"/>
        </w:rPr>
      </w:pPr>
      <w:r w:rsidRPr="00961266">
        <w:rPr>
          <w:rFonts w:ascii="Times New Roman" w:hAnsi="Times New Roman"/>
          <w:color w:val="000000"/>
          <w:sz w:val="28"/>
          <w:lang w:val="ru-RU"/>
        </w:rPr>
        <w:t xml:space="preserve">Случайная величина. Распределение вероятностей. Диаграмма распределения. Операции над случайными величинами. Бинарная случайная величина. Примеры распределений, в том числе </w:t>
      </w:r>
      <w:proofErr w:type="gramStart"/>
      <w:r w:rsidRPr="00961266">
        <w:rPr>
          <w:rFonts w:ascii="Times New Roman" w:hAnsi="Times New Roman"/>
          <w:color w:val="000000"/>
          <w:sz w:val="28"/>
          <w:lang w:val="ru-RU"/>
        </w:rPr>
        <w:t>геометрическое</w:t>
      </w:r>
      <w:proofErr w:type="gramEnd"/>
      <w:r w:rsidRPr="00961266">
        <w:rPr>
          <w:rFonts w:ascii="Times New Roman" w:hAnsi="Times New Roman"/>
          <w:color w:val="000000"/>
          <w:sz w:val="28"/>
          <w:lang w:val="ru-RU"/>
        </w:rPr>
        <w:t xml:space="preserve"> и биномиальное.</w:t>
      </w:r>
    </w:p>
    <w:p w:rsidR="00AB161C" w:rsidRPr="00961266" w:rsidRDefault="00AA3C5F">
      <w:pPr>
        <w:spacing w:after="0" w:line="264" w:lineRule="auto"/>
        <w:ind w:left="120"/>
        <w:jc w:val="both"/>
        <w:rPr>
          <w:lang w:val="ru-RU"/>
        </w:rPr>
      </w:pPr>
      <w:r w:rsidRPr="00961266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AB161C" w:rsidRPr="00961266" w:rsidRDefault="00AB161C">
      <w:pPr>
        <w:spacing w:after="0" w:line="264" w:lineRule="auto"/>
        <w:ind w:left="120"/>
        <w:jc w:val="both"/>
        <w:rPr>
          <w:lang w:val="ru-RU"/>
        </w:rPr>
      </w:pPr>
    </w:p>
    <w:p w:rsidR="00AB161C" w:rsidRPr="00961266" w:rsidRDefault="00AA3C5F">
      <w:pPr>
        <w:spacing w:after="0" w:line="264" w:lineRule="auto"/>
        <w:ind w:firstLine="600"/>
        <w:jc w:val="both"/>
        <w:rPr>
          <w:lang w:val="ru-RU"/>
        </w:rPr>
      </w:pPr>
      <w:r w:rsidRPr="00961266">
        <w:rPr>
          <w:rFonts w:ascii="Times New Roman" w:hAnsi="Times New Roman"/>
          <w:color w:val="000000"/>
          <w:sz w:val="28"/>
          <w:lang w:val="ru-RU"/>
        </w:rPr>
        <w:t>Совместное распределение двух случ</w:t>
      </w:r>
      <w:r w:rsidRPr="00961266">
        <w:rPr>
          <w:rFonts w:ascii="Times New Roman" w:hAnsi="Times New Roman"/>
          <w:color w:val="000000"/>
          <w:sz w:val="28"/>
          <w:lang w:val="ru-RU"/>
        </w:rPr>
        <w:t>айных величин. Независимые случайные величины.</w:t>
      </w:r>
    </w:p>
    <w:p w:rsidR="00AB161C" w:rsidRPr="00961266" w:rsidRDefault="00AA3C5F">
      <w:pPr>
        <w:spacing w:after="0" w:line="264" w:lineRule="auto"/>
        <w:ind w:firstLine="600"/>
        <w:jc w:val="both"/>
        <w:rPr>
          <w:lang w:val="ru-RU"/>
        </w:rPr>
      </w:pPr>
      <w:r w:rsidRPr="00961266">
        <w:rPr>
          <w:rFonts w:ascii="Times New Roman" w:hAnsi="Times New Roman"/>
          <w:color w:val="000000"/>
          <w:sz w:val="28"/>
          <w:lang w:val="ru-RU"/>
        </w:rPr>
        <w:t xml:space="preserve">Математическое ожидание случайной величины (распределения). Примеры применения математического ожидания (страхование, лотерея). Математическое ожидание бинарной случайной величины. Математическое </w:t>
      </w:r>
      <w:r w:rsidRPr="00961266">
        <w:rPr>
          <w:rFonts w:ascii="Times New Roman" w:hAnsi="Times New Roman"/>
          <w:color w:val="000000"/>
          <w:sz w:val="28"/>
          <w:lang w:val="ru-RU"/>
        </w:rPr>
        <w:lastRenderedPageBreak/>
        <w:t>ожидание сумм</w:t>
      </w:r>
      <w:r w:rsidRPr="00961266">
        <w:rPr>
          <w:rFonts w:ascii="Times New Roman" w:hAnsi="Times New Roman"/>
          <w:color w:val="000000"/>
          <w:sz w:val="28"/>
          <w:lang w:val="ru-RU"/>
        </w:rPr>
        <w:t xml:space="preserve">ы случайных величин. Математическое ожидание геометрического и биномиального распределений. </w:t>
      </w:r>
    </w:p>
    <w:p w:rsidR="00AB161C" w:rsidRPr="00961266" w:rsidRDefault="00AA3C5F">
      <w:pPr>
        <w:spacing w:after="0" w:line="264" w:lineRule="auto"/>
        <w:ind w:firstLine="600"/>
        <w:jc w:val="both"/>
        <w:rPr>
          <w:lang w:val="ru-RU"/>
        </w:rPr>
      </w:pPr>
      <w:r w:rsidRPr="00961266">
        <w:rPr>
          <w:rFonts w:ascii="Times New Roman" w:hAnsi="Times New Roman"/>
          <w:color w:val="000000"/>
          <w:sz w:val="28"/>
          <w:lang w:val="ru-RU"/>
        </w:rPr>
        <w:t>Дисперсия и стандартное отклонение случайной величины (распределения). Дисперсия бинарной случайной величины. Математическое ожидание произведения и дисперсия сумм</w:t>
      </w:r>
      <w:r w:rsidRPr="00961266">
        <w:rPr>
          <w:rFonts w:ascii="Times New Roman" w:hAnsi="Times New Roman"/>
          <w:color w:val="000000"/>
          <w:sz w:val="28"/>
          <w:lang w:val="ru-RU"/>
        </w:rPr>
        <w:t xml:space="preserve">ы независимых случайных величин. Дисперсия и стандартное отклонение биномиального распределения. Дисперсия и стандартное отклонение геометрического распределения. </w:t>
      </w:r>
    </w:p>
    <w:p w:rsidR="00AB161C" w:rsidRPr="00961266" w:rsidRDefault="00AA3C5F">
      <w:pPr>
        <w:spacing w:after="0" w:line="264" w:lineRule="auto"/>
        <w:ind w:firstLine="600"/>
        <w:jc w:val="both"/>
        <w:rPr>
          <w:lang w:val="ru-RU"/>
        </w:rPr>
      </w:pPr>
      <w:r w:rsidRPr="00961266">
        <w:rPr>
          <w:rFonts w:ascii="Times New Roman" w:hAnsi="Times New Roman"/>
          <w:color w:val="000000"/>
          <w:sz w:val="28"/>
          <w:lang w:val="ru-RU"/>
        </w:rPr>
        <w:t xml:space="preserve">Неравенство Чебышёва. Теорема Чебышёва. Теорема Бернулли. </w:t>
      </w: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Закон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больших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чисел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r w:rsidRPr="00961266">
        <w:rPr>
          <w:rFonts w:ascii="Times New Roman" w:hAnsi="Times New Roman"/>
          <w:color w:val="000000"/>
          <w:sz w:val="28"/>
          <w:lang w:val="ru-RU"/>
        </w:rPr>
        <w:t>Выборочный ме</w:t>
      </w:r>
      <w:r w:rsidRPr="00961266">
        <w:rPr>
          <w:rFonts w:ascii="Times New Roman" w:hAnsi="Times New Roman"/>
          <w:color w:val="000000"/>
          <w:sz w:val="28"/>
          <w:lang w:val="ru-RU"/>
        </w:rPr>
        <w:t>тод исследований. Выборочные характеристики. Оценивание вероятности события по выборочным данным. Проверка простейших гипотез с помощью изученных распределений.</w:t>
      </w:r>
    </w:p>
    <w:p w:rsidR="00AB161C" w:rsidRPr="00961266" w:rsidRDefault="00AA3C5F">
      <w:pPr>
        <w:spacing w:after="0" w:line="264" w:lineRule="auto"/>
        <w:ind w:firstLine="600"/>
        <w:jc w:val="both"/>
        <w:rPr>
          <w:lang w:val="ru-RU"/>
        </w:rPr>
      </w:pPr>
      <w:r w:rsidRPr="00961266">
        <w:rPr>
          <w:rFonts w:ascii="Times New Roman" w:hAnsi="Times New Roman"/>
          <w:color w:val="000000"/>
          <w:sz w:val="28"/>
          <w:lang w:val="ru-RU"/>
        </w:rPr>
        <w:t>Непрерывные случайные величины. Примеры. Функция плотности вероятности распределения. Равномерн</w:t>
      </w:r>
      <w:r w:rsidRPr="00961266">
        <w:rPr>
          <w:rFonts w:ascii="Times New Roman" w:hAnsi="Times New Roman"/>
          <w:color w:val="000000"/>
          <w:sz w:val="28"/>
          <w:lang w:val="ru-RU"/>
        </w:rPr>
        <w:t>ое распределение и его свойства. Задачи, приводящие к показательному распределению. Задачи, приводящие к нормальному распределению. Функция плотности вероятности показательного распределения, функция плотности вероятности нормального распределения. Функция</w:t>
      </w:r>
      <w:r w:rsidRPr="00961266">
        <w:rPr>
          <w:rFonts w:ascii="Times New Roman" w:hAnsi="Times New Roman"/>
          <w:color w:val="000000"/>
          <w:sz w:val="28"/>
          <w:lang w:val="ru-RU"/>
        </w:rPr>
        <w:t xml:space="preserve"> плотности и свойства нормального распределения.</w:t>
      </w:r>
    </w:p>
    <w:p w:rsidR="00AB161C" w:rsidRPr="00961266" w:rsidRDefault="00AA3C5F">
      <w:pPr>
        <w:spacing w:after="0" w:line="264" w:lineRule="auto"/>
        <w:ind w:firstLine="600"/>
        <w:jc w:val="both"/>
        <w:rPr>
          <w:lang w:val="ru-RU"/>
        </w:rPr>
      </w:pPr>
      <w:r w:rsidRPr="00961266">
        <w:rPr>
          <w:rFonts w:ascii="Times New Roman" w:hAnsi="Times New Roman"/>
          <w:color w:val="000000"/>
          <w:sz w:val="28"/>
          <w:lang w:val="ru-RU"/>
        </w:rPr>
        <w:t>Последовательность одиночных независимых событий. Задачи, приводящие к распределению Пуассона.</w:t>
      </w:r>
    </w:p>
    <w:p w:rsidR="00AB161C" w:rsidRPr="00961266" w:rsidRDefault="00AA3C5F">
      <w:pPr>
        <w:spacing w:after="0" w:line="264" w:lineRule="auto"/>
        <w:ind w:firstLine="600"/>
        <w:jc w:val="both"/>
        <w:rPr>
          <w:lang w:val="ru-RU"/>
        </w:rPr>
      </w:pPr>
      <w:r w:rsidRPr="00961266">
        <w:rPr>
          <w:rFonts w:ascii="Times New Roman" w:hAnsi="Times New Roman"/>
          <w:color w:val="000000"/>
          <w:sz w:val="28"/>
          <w:lang w:val="ru-RU"/>
        </w:rPr>
        <w:t>Ковариация двух случайных величин. Коэффициент линейной корреляции. Совместные наблюдения двух величин. Выборочн</w:t>
      </w:r>
      <w:r w:rsidRPr="00961266">
        <w:rPr>
          <w:rFonts w:ascii="Times New Roman" w:hAnsi="Times New Roman"/>
          <w:color w:val="000000"/>
          <w:sz w:val="28"/>
          <w:lang w:val="ru-RU"/>
        </w:rPr>
        <w:t>ый коэффициент корреляции. Различие между линейной связью и причинно-следственной связью. Линейная регрессия, метод наименьших квадратов.</w:t>
      </w:r>
    </w:p>
    <w:p w:rsidR="00AB161C" w:rsidRPr="00961266" w:rsidRDefault="00AB161C">
      <w:pPr>
        <w:rPr>
          <w:lang w:val="ru-RU"/>
        </w:rPr>
        <w:sectPr w:rsidR="00AB161C" w:rsidRPr="00961266">
          <w:pgSz w:w="11906" w:h="16383"/>
          <w:pgMar w:top="1134" w:right="850" w:bottom="1134" w:left="1701" w:header="720" w:footer="720" w:gutter="0"/>
          <w:cols w:space="720"/>
        </w:sectPr>
      </w:pPr>
    </w:p>
    <w:p w:rsidR="00AB161C" w:rsidRDefault="00AA3C5F">
      <w:pPr>
        <w:spacing w:after="0"/>
        <w:ind w:left="120"/>
      </w:pPr>
      <w:bookmarkStart w:id="7" w:name="block-39461741"/>
      <w:bookmarkEnd w:id="5"/>
      <w:r w:rsidRPr="00961266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>ТЕМАТИЧЕСКОЕ ПЛ</w:t>
      </w:r>
      <w:r>
        <w:rPr>
          <w:rFonts w:ascii="Times New Roman" w:hAnsi="Times New Roman"/>
          <w:b/>
          <w:color w:val="000000"/>
          <w:sz w:val="28"/>
        </w:rPr>
        <w:t xml:space="preserve">АНИРОВАНИЕ </w:t>
      </w:r>
    </w:p>
    <w:p w:rsidR="00AB161C" w:rsidRDefault="00AA3C5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44"/>
        <w:gridCol w:w="1841"/>
        <w:gridCol w:w="1910"/>
        <w:gridCol w:w="2662"/>
      </w:tblGrid>
      <w:tr w:rsidR="00AB161C">
        <w:trPr>
          <w:trHeight w:val="144"/>
          <w:tblCellSpacing w:w="20" w:type="nil"/>
        </w:trPr>
        <w:tc>
          <w:tcPr>
            <w:tcW w:w="4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B161C" w:rsidRDefault="00AA3C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B161C" w:rsidRDefault="00AB161C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B161C" w:rsidRDefault="00AA3C5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B161C" w:rsidRDefault="00AB161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B161C" w:rsidRDefault="00AA3C5F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B161C" w:rsidRDefault="00AA3C5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B161C" w:rsidRDefault="00AB161C">
            <w:pPr>
              <w:spacing w:after="0"/>
              <w:ind w:left="135"/>
            </w:pPr>
          </w:p>
        </w:tc>
      </w:tr>
      <w:tr w:rsidR="00AB161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161C" w:rsidRDefault="00AB161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161C" w:rsidRDefault="00AB161C"/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AB161C" w:rsidRDefault="00AA3C5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B161C" w:rsidRDefault="00AB161C">
            <w:pPr>
              <w:spacing w:after="0"/>
              <w:ind w:left="135"/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AB161C" w:rsidRDefault="00AA3C5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B161C" w:rsidRDefault="00AB161C">
            <w:pPr>
              <w:spacing w:after="0"/>
              <w:ind w:left="135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AB161C" w:rsidRDefault="00AA3C5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B161C" w:rsidRDefault="00AB161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161C" w:rsidRDefault="00AB161C"/>
        </w:tc>
      </w:tr>
      <w:tr w:rsidR="00AB161C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AB161C" w:rsidRDefault="00AA3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161C" w:rsidRDefault="00AA3C5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графов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AB161C" w:rsidRDefault="00AA3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AB161C" w:rsidRDefault="00AB161C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AB161C" w:rsidRDefault="00AB161C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AB161C" w:rsidRDefault="00AB161C">
            <w:pPr>
              <w:spacing w:after="0"/>
              <w:ind w:left="135"/>
            </w:pPr>
          </w:p>
        </w:tc>
      </w:tr>
      <w:tr w:rsidR="00AB161C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AB161C" w:rsidRDefault="00AA3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161C" w:rsidRPr="00961266" w:rsidRDefault="00AA3C5F">
            <w:pPr>
              <w:spacing w:after="0"/>
              <w:ind w:left="135"/>
              <w:rPr>
                <w:lang w:val="ru-RU"/>
              </w:rPr>
            </w:pPr>
            <w:r w:rsidRPr="009612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Случайные опыты, случайные </w:t>
            </w:r>
            <w:r w:rsidRPr="00961266">
              <w:rPr>
                <w:rFonts w:ascii="Times New Roman" w:hAnsi="Times New Roman"/>
                <w:color w:val="000000"/>
                <w:sz w:val="24"/>
                <w:lang w:val="ru-RU"/>
              </w:rPr>
              <w:t>события и вероятности событий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AB161C" w:rsidRDefault="00AA3C5F">
            <w:pPr>
              <w:spacing w:after="0"/>
              <w:ind w:left="135"/>
              <w:jc w:val="center"/>
            </w:pPr>
            <w:r w:rsidRPr="009612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AB161C" w:rsidRDefault="00AB161C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AB161C" w:rsidRDefault="00AB161C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AB161C" w:rsidRDefault="00AB161C">
            <w:pPr>
              <w:spacing w:after="0"/>
              <w:ind w:left="135"/>
            </w:pPr>
          </w:p>
        </w:tc>
      </w:tr>
      <w:tr w:rsidR="00AB161C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AB161C" w:rsidRDefault="00AA3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161C" w:rsidRDefault="00AA3C5F">
            <w:pPr>
              <w:spacing w:after="0"/>
              <w:ind w:left="135"/>
            </w:pPr>
            <w:r w:rsidRPr="009612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Операции над множествами и событиями. Сложение и умножение вероятностей. Условная вероятность.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AB161C" w:rsidRDefault="00AA3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AB161C" w:rsidRDefault="00AB161C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AB161C" w:rsidRDefault="00AB161C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AB161C" w:rsidRDefault="00AB161C">
            <w:pPr>
              <w:spacing w:after="0"/>
              <w:ind w:left="135"/>
            </w:pPr>
          </w:p>
        </w:tc>
      </w:tr>
      <w:tr w:rsidR="00AB161C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AB161C" w:rsidRDefault="00AA3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161C" w:rsidRDefault="00AA3C5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комбинаторики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AB161C" w:rsidRDefault="00AA3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AB161C" w:rsidRDefault="00AA3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AB161C" w:rsidRDefault="00AB161C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AB161C" w:rsidRDefault="00AB161C">
            <w:pPr>
              <w:spacing w:after="0"/>
              <w:ind w:left="135"/>
            </w:pPr>
          </w:p>
        </w:tc>
      </w:tr>
      <w:tr w:rsidR="00AB161C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AB161C" w:rsidRDefault="00AA3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161C" w:rsidRPr="00961266" w:rsidRDefault="00AA3C5F">
            <w:pPr>
              <w:spacing w:after="0"/>
              <w:ind w:left="135"/>
              <w:rPr>
                <w:lang w:val="ru-RU"/>
              </w:rPr>
            </w:pPr>
            <w:r w:rsidRPr="009612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Серии последовательных испытаний. Испытания Бернулли. </w:t>
            </w:r>
            <w:r w:rsidRPr="00961266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Случайный выбор из конечной совокупности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AB161C" w:rsidRDefault="00AA3C5F">
            <w:pPr>
              <w:spacing w:after="0"/>
              <w:ind w:left="135"/>
              <w:jc w:val="center"/>
            </w:pPr>
            <w:r w:rsidRPr="009612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AB161C" w:rsidRDefault="00AB161C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AB161C" w:rsidRDefault="00AB161C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AB161C" w:rsidRDefault="00AB161C">
            <w:pPr>
              <w:spacing w:after="0"/>
              <w:ind w:left="135"/>
            </w:pPr>
          </w:p>
        </w:tc>
      </w:tr>
      <w:tr w:rsidR="00AB161C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AB161C" w:rsidRDefault="00AA3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161C" w:rsidRDefault="00AA3C5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распределения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AB161C" w:rsidRDefault="00AA3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AB161C" w:rsidRDefault="00AA3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AB161C" w:rsidRDefault="00AB161C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AB161C" w:rsidRDefault="00AB161C">
            <w:pPr>
              <w:spacing w:after="0"/>
              <w:ind w:left="135"/>
            </w:pPr>
          </w:p>
        </w:tc>
      </w:tr>
      <w:tr w:rsidR="00AB161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B161C" w:rsidRPr="00961266" w:rsidRDefault="00AA3C5F">
            <w:pPr>
              <w:spacing w:after="0"/>
              <w:ind w:left="135"/>
              <w:rPr>
                <w:lang w:val="ru-RU"/>
              </w:rPr>
            </w:pPr>
            <w:r w:rsidRPr="0096126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AB161C" w:rsidRDefault="00AA3C5F">
            <w:pPr>
              <w:spacing w:after="0"/>
              <w:ind w:left="135"/>
              <w:jc w:val="center"/>
            </w:pPr>
            <w:r w:rsidRPr="009612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AB161C" w:rsidRDefault="00AA3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AB161C" w:rsidRDefault="00AA3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AB161C" w:rsidRDefault="00AB161C"/>
        </w:tc>
      </w:tr>
    </w:tbl>
    <w:p w:rsidR="00AB161C" w:rsidRDefault="00AB161C">
      <w:pPr>
        <w:sectPr w:rsidR="00AB161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B161C" w:rsidRDefault="00AA3C5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9"/>
        <w:gridCol w:w="4582"/>
        <w:gridCol w:w="1576"/>
        <w:gridCol w:w="1841"/>
        <w:gridCol w:w="1910"/>
        <w:gridCol w:w="2718"/>
      </w:tblGrid>
      <w:tr w:rsidR="00AB161C">
        <w:trPr>
          <w:trHeight w:val="144"/>
          <w:tblCellSpacing w:w="20" w:type="nil"/>
        </w:trPr>
        <w:tc>
          <w:tcPr>
            <w:tcW w:w="4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B161C" w:rsidRDefault="00AA3C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B161C" w:rsidRDefault="00AB161C">
            <w:pPr>
              <w:spacing w:after="0"/>
              <w:ind w:left="135"/>
            </w:pPr>
          </w:p>
        </w:tc>
        <w:tc>
          <w:tcPr>
            <w:tcW w:w="27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B161C" w:rsidRDefault="00AA3C5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B161C" w:rsidRDefault="00AB161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B161C" w:rsidRDefault="00AA3C5F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B161C" w:rsidRDefault="00AA3C5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B161C" w:rsidRDefault="00AB161C">
            <w:pPr>
              <w:spacing w:after="0"/>
              <w:ind w:left="135"/>
            </w:pPr>
          </w:p>
        </w:tc>
      </w:tr>
      <w:tr w:rsidR="00AB161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161C" w:rsidRDefault="00AB161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161C" w:rsidRDefault="00AB161C"/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AB161C" w:rsidRDefault="00AA3C5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B161C" w:rsidRDefault="00AB161C">
            <w:pPr>
              <w:spacing w:after="0"/>
              <w:ind w:left="135"/>
            </w:pP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AB161C" w:rsidRDefault="00AA3C5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B161C" w:rsidRDefault="00AB161C">
            <w:pPr>
              <w:spacing w:after="0"/>
              <w:ind w:left="135"/>
            </w:pP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:rsidR="00AB161C" w:rsidRDefault="00AA3C5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B161C" w:rsidRDefault="00AB161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161C" w:rsidRDefault="00AB161C"/>
        </w:tc>
      </w:tr>
      <w:tr w:rsidR="00AB161C">
        <w:trPr>
          <w:trHeight w:val="144"/>
          <w:tblCellSpacing w:w="20" w:type="nil"/>
        </w:trPr>
        <w:tc>
          <w:tcPr>
            <w:tcW w:w="477" w:type="dxa"/>
            <w:tcMar>
              <w:top w:w="50" w:type="dxa"/>
              <w:left w:w="100" w:type="dxa"/>
            </w:tcMar>
            <w:vAlign w:val="center"/>
          </w:tcPr>
          <w:p w:rsidR="00AB161C" w:rsidRDefault="00AA3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787" w:type="dxa"/>
            <w:tcMar>
              <w:top w:w="50" w:type="dxa"/>
              <w:left w:w="100" w:type="dxa"/>
            </w:tcMar>
            <w:vAlign w:val="center"/>
          </w:tcPr>
          <w:p w:rsidR="00AB161C" w:rsidRDefault="00AA3C5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больших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AB161C" w:rsidRDefault="00AA3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AB161C" w:rsidRDefault="00AB161C">
            <w:pPr>
              <w:spacing w:after="0"/>
              <w:ind w:left="135"/>
              <w:jc w:val="center"/>
            </w:pP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:rsidR="00AB161C" w:rsidRDefault="00AB161C">
            <w:pPr>
              <w:spacing w:after="0"/>
              <w:ind w:left="135"/>
              <w:jc w:val="center"/>
            </w:pPr>
          </w:p>
        </w:tc>
        <w:tc>
          <w:tcPr>
            <w:tcW w:w="2718" w:type="dxa"/>
            <w:tcMar>
              <w:top w:w="50" w:type="dxa"/>
              <w:left w:w="100" w:type="dxa"/>
            </w:tcMar>
            <w:vAlign w:val="center"/>
          </w:tcPr>
          <w:p w:rsidR="00AB161C" w:rsidRDefault="00AB161C">
            <w:pPr>
              <w:spacing w:after="0"/>
              <w:ind w:left="135"/>
            </w:pPr>
          </w:p>
        </w:tc>
      </w:tr>
      <w:tr w:rsidR="00AB161C">
        <w:trPr>
          <w:trHeight w:val="144"/>
          <w:tblCellSpacing w:w="20" w:type="nil"/>
        </w:trPr>
        <w:tc>
          <w:tcPr>
            <w:tcW w:w="477" w:type="dxa"/>
            <w:tcMar>
              <w:top w:w="50" w:type="dxa"/>
              <w:left w:w="100" w:type="dxa"/>
            </w:tcMar>
            <w:vAlign w:val="center"/>
          </w:tcPr>
          <w:p w:rsidR="00AB161C" w:rsidRDefault="00AA3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787" w:type="dxa"/>
            <w:tcMar>
              <w:top w:w="50" w:type="dxa"/>
              <w:left w:w="100" w:type="dxa"/>
            </w:tcMar>
            <w:vAlign w:val="center"/>
          </w:tcPr>
          <w:p w:rsidR="00AB161C" w:rsidRDefault="00AA3C5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статистики</w:t>
            </w:r>
            <w:proofErr w:type="spellEnd"/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AB161C" w:rsidRDefault="00AA3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AB161C" w:rsidRDefault="00AB161C">
            <w:pPr>
              <w:spacing w:after="0"/>
              <w:ind w:left="135"/>
              <w:jc w:val="center"/>
            </w:pP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:rsidR="00AB161C" w:rsidRDefault="00AB161C">
            <w:pPr>
              <w:spacing w:after="0"/>
              <w:ind w:left="135"/>
              <w:jc w:val="center"/>
            </w:pPr>
          </w:p>
        </w:tc>
        <w:tc>
          <w:tcPr>
            <w:tcW w:w="2718" w:type="dxa"/>
            <w:tcMar>
              <w:top w:w="50" w:type="dxa"/>
              <w:left w:w="100" w:type="dxa"/>
            </w:tcMar>
            <w:vAlign w:val="center"/>
          </w:tcPr>
          <w:p w:rsidR="00AB161C" w:rsidRDefault="00AB161C">
            <w:pPr>
              <w:spacing w:after="0"/>
              <w:ind w:left="135"/>
            </w:pPr>
          </w:p>
        </w:tc>
      </w:tr>
      <w:tr w:rsidR="00AB161C">
        <w:trPr>
          <w:trHeight w:val="144"/>
          <w:tblCellSpacing w:w="20" w:type="nil"/>
        </w:trPr>
        <w:tc>
          <w:tcPr>
            <w:tcW w:w="477" w:type="dxa"/>
            <w:tcMar>
              <w:top w:w="50" w:type="dxa"/>
              <w:left w:w="100" w:type="dxa"/>
            </w:tcMar>
            <w:vAlign w:val="center"/>
          </w:tcPr>
          <w:p w:rsidR="00AB161C" w:rsidRDefault="00AA3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787" w:type="dxa"/>
            <w:tcMar>
              <w:top w:w="50" w:type="dxa"/>
              <w:left w:w="100" w:type="dxa"/>
            </w:tcMar>
            <w:vAlign w:val="center"/>
          </w:tcPr>
          <w:p w:rsidR="00AB161C" w:rsidRPr="00961266" w:rsidRDefault="00AA3C5F">
            <w:pPr>
              <w:spacing w:after="0"/>
              <w:ind w:left="135"/>
              <w:rPr>
                <w:lang w:val="ru-RU"/>
              </w:rPr>
            </w:pPr>
            <w:r w:rsidRPr="00961266">
              <w:rPr>
                <w:rFonts w:ascii="Times New Roman" w:hAnsi="Times New Roman"/>
                <w:color w:val="000000"/>
                <w:sz w:val="24"/>
                <w:lang w:val="ru-RU"/>
              </w:rPr>
              <w:t>Непрерывные случайные величины (распределения), показательное и нормальное</w:t>
            </w:r>
            <w:r w:rsidRPr="009612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распределения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AB161C" w:rsidRDefault="00AA3C5F">
            <w:pPr>
              <w:spacing w:after="0"/>
              <w:ind w:left="135"/>
              <w:jc w:val="center"/>
            </w:pPr>
            <w:r w:rsidRPr="009612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AB161C" w:rsidRDefault="00AB161C">
            <w:pPr>
              <w:spacing w:after="0"/>
              <w:ind w:left="135"/>
              <w:jc w:val="center"/>
            </w:pP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:rsidR="00AB161C" w:rsidRDefault="00AB161C">
            <w:pPr>
              <w:spacing w:after="0"/>
              <w:ind w:left="135"/>
              <w:jc w:val="center"/>
            </w:pPr>
          </w:p>
        </w:tc>
        <w:tc>
          <w:tcPr>
            <w:tcW w:w="2718" w:type="dxa"/>
            <w:tcMar>
              <w:top w:w="50" w:type="dxa"/>
              <w:left w:w="100" w:type="dxa"/>
            </w:tcMar>
            <w:vAlign w:val="center"/>
          </w:tcPr>
          <w:p w:rsidR="00AB161C" w:rsidRDefault="00AB161C">
            <w:pPr>
              <w:spacing w:after="0"/>
              <w:ind w:left="135"/>
            </w:pPr>
          </w:p>
        </w:tc>
      </w:tr>
      <w:tr w:rsidR="00AB161C">
        <w:trPr>
          <w:trHeight w:val="144"/>
          <w:tblCellSpacing w:w="20" w:type="nil"/>
        </w:trPr>
        <w:tc>
          <w:tcPr>
            <w:tcW w:w="477" w:type="dxa"/>
            <w:tcMar>
              <w:top w:w="50" w:type="dxa"/>
              <w:left w:w="100" w:type="dxa"/>
            </w:tcMar>
            <w:vAlign w:val="center"/>
          </w:tcPr>
          <w:p w:rsidR="00AB161C" w:rsidRDefault="00AA3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787" w:type="dxa"/>
            <w:tcMar>
              <w:top w:w="50" w:type="dxa"/>
              <w:left w:w="100" w:type="dxa"/>
            </w:tcMar>
            <w:vAlign w:val="center"/>
          </w:tcPr>
          <w:p w:rsidR="00AB161C" w:rsidRDefault="00AA3C5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Пуассона</w:t>
            </w:r>
            <w:proofErr w:type="spellEnd"/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AB161C" w:rsidRDefault="00AA3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AB161C" w:rsidRDefault="00AB161C">
            <w:pPr>
              <w:spacing w:after="0"/>
              <w:ind w:left="135"/>
              <w:jc w:val="center"/>
            </w:pP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:rsidR="00AB161C" w:rsidRDefault="00AB161C">
            <w:pPr>
              <w:spacing w:after="0"/>
              <w:ind w:left="135"/>
              <w:jc w:val="center"/>
            </w:pPr>
          </w:p>
        </w:tc>
        <w:tc>
          <w:tcPr>
            <w:tcW w:w="2718" w:type="dxa"/>
            <w:tcMar>
              <w:top w:w="50" w:type="dxa"/>
              <w:left w:w="100" w:type="dxa"/>
            </w:tcMar>
            <w:vAlign w:val="center"/>
          </w:tcPr>
          <w:p w:rsidR="00AB161C" w:rsidRDefault="00AB161C">
            <w:pPr>
              <w:spacing w:after="0"/>
              <w:ind w:left="135"/>
            </w:pPr>
          </w:p>
        </w:tc>
      </w:tr>
      <w:tr w:rsidR="00AB161C">
        <w:trPr>
          <w:trHeight w:val="144"/>
          <w:tblCellSpacing w:w="20" w:type="nil"/>
        </w:trPr>
        <w:tc>
          <w:tcPr>
            <w:tcW w:w="477" w:type="dxa"/>
            <w:tcMar>
              <w:top w:w="50" w:type="dxa"/>
              <w:left w:w="100" w:type="dxa"/>
            </w:tcMar>
            <w:vAlign w:val="center"/>
          </w:tcPr>
          <w:p w:rsidR="00AB161C" w:rsidRDefault="00AA3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787" w:type="dxa"/>
            <w:tcMar>
              <w:top w:w="50" w:type="dxa"/>
              <w:left w:w="100" w:type="dxa"/>
            </w:tcMar>
            <w:vAlign w:val="center"/>
          </w:tcPr>
          <w:p w:rsidR="00AB161C" w:rsidRDefault="00AA3C5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между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величинами</w:t>
            </w:r>
            <w:proofErr w:type="spellEnd"/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AB161C" w:rsidRDefault="00AA3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AB161C" w:rsidRDefault="00AB161C">
            <w:pPr>
              <w:spacing w:after="0"/>
              <w:ind w:left="135"/>
              <w:jc w:val="center"/>
            </w:pP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:rsidR="00AB161C" w:rsidRDefault="00AB161C">
            <w:pPr>
              <w:spacing w:after="0"/>
              <w:ind w:left="135"/>
              <w:jc w:val="center"/>
            </w:pPr>
          </w:p>
        </w:tc>
        <w:tc>
          <w:tcPr>
            <w:tcW w:w="2718" w:type="dxa"/>
            <w:tcMar>
              <w:top w:w="50" w:type="dxa"/>
              <w:left w:w="100" w:type="dxa"/>
            </w:tcMar>
            <w:vAlign w:val="center"/>
          </w:tcPr>
          <w:p w:rsidR="00AB161C" w:rsidRDefault="00AB161C">
            <w:pPr>
              <w:spacing w:after="0"/>
              <w:ind w:left="135"/>
            </w:pPr>
          </w:p>
        </w:tc>
      </w:tr>
      <w:tr w:rsidR="00AB161C">
        <w:trPr>
          <w:trHeight w:val="144"/>
          <w:tblCellSpacing w:w="20" w:type="nil"/>
        </w:trPr>
        <w:tc>
          <w:tcPr>
            <w:tcW w:w="477" w:type="dxa"/>
            <w:tcMar>
              <w:top w:w="50" w:type="dxa"/>
              <w:left w:w="100" w:type="dxa"/>
            </w:tcMar>
            <w:vAlign w:val="center"/>
          </w:tcPr>
          <w:p w:rsidR="00AB161C" w:rsidRDefault="00AA3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787" w:type="dxa"/>
            <w:tcMar>
              <w:top w:w="50" w:type="dxa"/>
              <w:left w:w="100" w:type="dxa"/>
            </w:tcMar>
            <w:vAlign w:val="center"/>
          </w:tcPr>
          <w:p w:rsidR="00AB161C" w:rsidRDefault="00AA3C5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AB161C" w:rsidRDefault="00AA3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AB161C" w:rsidRDefault="00AA3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:rsidR="00AB161C" w:rsidRDefault="00AB161C">
            <w:pPr>
              <w:spacing w:after="0"/>
              <w:ind w:left="135"/>
              <w:jc w:val="center"/>
            </w:pPr>
          </w:p>
        </w:tc>
        <w:tc>
          <w:tcPr>
            <w:tcW w:w="2718" w:type="dxa"/>
            <w:tcMar>
              <w:top w:w="50" w:type="dxa"/>
              <w:left w:w="100" w:type="dxa"/>
            </w:tcMar>
            <w:vAlign w:val="center"/>
          </w:tcPr>
          <w:p w:rsidR="00AB161C" w:rsidRDefault="00AB161C">
            <w:pPr>
              <w:spacing w:after="0"/>
              <w:ind w:left="135"/>
            </w:pPr>
          </w:p>
        </w:tc>
      </w:tr>
      <w:tr w:rsidR="00AB161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B161C" w:rsidRPr="00961266" w:rsidRDefault="00AA3C5F">
            <w:pPr>
              <w:spacing w:after="0"/>
              <w:ind w:left="135"/>
              <w:rPr>
                <w:lang w:val="ru-RU"/>
              </w:rPr>
            </w:pPr>
            <w:r w:rsidRPr="0096126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B161C" w:rsidRDefault="00AA3C5F">
            <w:pPr>
              <w:spacing w:after="0"/>
              <w:ind w:left="135"/>
              <w:jc w:val="center"/>
            </w:pPr>
            <w:r w:rsidRPr="009612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AB161C" w:rsidRDefault="00AA3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:rsidR="00AB161C" w:rsidRDefault="00AA3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18" w:type="dxa"/>
            <w:tcMar>
              <w:top w:w="50" w:type="dxa"/>
              <w:left w:w="100" w:type="dxa"/>
            </w:tcMar>
            <w:vAlign w:val="center"/>
          </w:tcPr>
          <w:p w:rsidR="00AB161C" w:rsidRDefault="00AB161C"/>
        </w:tc>
      </w:tr>
    </w:tbl>
    <w:p w:rsidR="00AB161C" w:rsidRDefault="00AB161C">
      <w:pPr>
        <w:sectPr w:rsidR="00AB161C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7"/>
    <w:p w:rsidR="00AA3C5F" w:rsidRPr="00961266" w:rsidRDefault="00AA3C5F">
      <w:pPr>
        <w:rPr>
          <w:lang w:val="ru-RU"/>
        </w:rPr>
      </w:pPr>
    </w:p>
    <w:sectPr w:rsidR="00AA3C5F" w:rsidRPr="00961266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AB161C"/>
    <w:rsid w:val="00961266"/>
    <w:rsid w:val="00AA3C5F"/>
    <w:rsid w:val="00AB1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garant.ru/products/ipo/prime/doc/70760670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11</Pages>
  <Words>2302</Words>
  <Characters>13128</Characters>
  <Application>Microsoft Office Word</Application>
  <DocSecurity>0</DocSecurity>
  <Lines>109</Lines>
  <Paragraphs>30</Paragraphs>
  <ScaleCrop>false</ScaleCrop>
  <Company/>
  <LinksUpToDate>false</LinksUpToDate>
  <CharactersWithSpaces>15400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KOMP</cp:lastModifiedBy>
  <cp:revision>2</cp:revision>
  <dcterms:created xsi:type="dcterms:W3CDTF">2024-11-01T07:21:00Z</dcterms:created>
  <dcterms:modified xsi:type="dcterms:W3CDTF">2024-11-01T07:23:00Z</dcterms:modified>
</cp:coreProperties>
</file>